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301C6C" w:rsidRPr="00301C6C" w:rsidRDefault="00301C6C" w:rsidP="00301C6C">
      <w:pPr>
        <w:spacing w:line="240" w:lineRule="auto"/>
        <w:jc w:val="center"/>
        <w:rPr>
          <w:b/>
          <w:sz w:val="18"/>
          <w:szCs w:val="18"/>
        </w:rPr>
      </w:pPr>
      <w:r w:rsidRPr="00301C6C">
        <w:rPr>
          <w:b/>
          <w:sz w:val="18"/>
          <w:szCs w:val="18"/>
        </w:rPr>
        <w:lastRenderedPageBreak/>
        <w:t>СОВЕТ ДЕПУТАТОВ КАЙЛИНСКОГО СЕЛЬСОВЕТА</w:t>
      </w:r>
      <w:r w:rsidRPr="00301C6C">
        <w:rPr>
          <w:b/>
          <w:sz w:val="18"/>
          <w:szCs w:val="18"/>
        </w:rPr>
        <w:br/>
        <w:t>МОШКОВСКОГО РАЙОНА НОВОСИБИРСКОЙ ОБЛАСТИ</w:t>
      </w:r>
    </w:p>
    <w:p w:rsidR="00301C6C" w:rsidRPr="00301C6C" w:rsidRDefault="00301C6C" w:rsidP="00301C6C">
      <w:pPr>
        <w:spacing w:line="240" w:lineRule="auto"/>
        <w:jc w:val="center"/>
        <w:rPr>
          <w:b/>
          <w:sz w:val="18"/>
          <w:szCs w:val="18"/>
        </w:rPr>
      </w:pPr>
      <w:r w:rsidRPr="00301C6C">
        <w:rPr>
          <w:b/>
          <w:sz w:val="18"/>
          <w:szCs w:val="18"/>
        </w:rPr>
        <w:t>РЕШЕНИЕ № 144</w:t>
      </w:r>
    </w:p>
    <w:p w:rsidR="00301C6C" w:rsidRPr="00301C6C" w:rsidRDefault="00301C6C" w:rsidP="00301C6C">
      <w:pPr>
        <w:spacing w:line="240" w:lineRule="auto"/>
        <w:jc w:val="center"/>
        <w:rPr>
          <w:sz w:val="18"/>
          <w:szCs w:val="18"/>
        </w:rPr>
      </w:pPr>
      <w:r w:rsidRPr="00301C6C">
        <w:rPr>
          <w:sz w:val="18"/>
          <w:szCs w:val="18"/>
        </w:rPr>
        <w:t xml:space="preserve"> Двадцать третьей сессии пятого созыва</w:t>
      </w:r>
    </w:p>
    <w:p w:rsidR="00301C6C" w:rsidRPr="00301C6C" w:rsidRDefault="00301C6C" w:rsidP="00301C6C">
      <w:pPr>
        <w:spacing w:line="240" w:lineRule="auto"/>
        <w:jc w:val="center"/>
        <w:rPr>
          <w:sz w:val="18"/>
          <w:szCs w:val="18"/>
        </w:rPr>
      </w:pPr>
      <w:r w:rsidRPr="00301C6C">
        <w:rPr>
          <w:sz w:val="18"/>
          <w:szCs w:val="18"/>
        </w:rPr>
        <w:t>от 28.05.2018 г.</w:t>
      </w:r>
    </w:p>
    <w:p w:rsidR="00301C6C" w:rsidRPr="00301C6C" w:rsidRDefault="00301C6C" w:rsidP="00301C6C">
      <w:pPr>
        <w:spacing w:line="240" w:lineRule="auto"/>
        <w:jc w:val="center"/>
        <w:rPr>
          <w:sz w:val="18"/>
          <w:szCs w:val="18"/>
        </w:rPr>
      </w:pPr>
      <w:r w:rsidRPr="00301C6C">
        <w:rPr>
          <w:sz w:val="18"/>
          <w:szCs w:val="18"/>
        </w:rPr>
        <w:t>с.Кайлы</w:t>
      </w:r>
    </w:p>
    <w:p w:rsidR="00301C6C" w:rsidRPr="00301C6C" w:rsidRDefault="00301C6C" w:rsidP="00301C6C">
      <w:pPr>
        <w:spacing w:line="240" w:lineRule="auto"/>
        <w:jc w:val="center"/>
        <w:rPr>
          <w:sz w:val="18"/>
          <w:szCs w:val="18"/>
        </w:rPr>
      </w:pPr>
    </w:p>
    <w:p w:rsidR="00301C6C" w:rsidRPr="00301C6C" w:rsidRDefault="00301C6C" w:rsidP="00301C6C">
      <w:pPr>
        <w:spacing w:line="240" w:lineRule="auto"/>
        <w:ind w:firstLine="284"/>
        <w:jc w:val="center"/>
        <w:rPr>
          <w:sz w:val="18"/>
          <w:szCs w:val="18"/>
        </w:rPr>
      </w:pPr>
      <w:r w:rsidRPr="00301C6C">
        <w:rPr>
          <w:sz w:val="18"/>
          <w:szCs w:val="18"/>
        </w:rPr>
        <w:t>О внесении изменений в решение № 125 от 27.12.2017</w:t>
      </w:r>
      <w:r>
        <w:rPr>
          <w:sz w:val="18"/>
          <w:szCs w:val="18"/>
        </w:rPr>
        <w:t xml:space="preserve"> года </w:t>
      </w:r>
      <w:r w:rsidRPr="00301C6C">
        <w:rPr>
          <w:sz w:val="18"/>
          <w:szCs w:val="18"/>
        </w:rPr>
        <w:t>двенадцатой сессии пятого созыва   «О бюджете Кайлинского сельсовета Мошковского района Новосибирской области на 2018 год и плановый период 2019 и 2020 годов»</w:t>
      </w:r>
    </w:p>
    <w:p w:rsidR="00301C6C" w:rsidRPr="00301C6C" w:rsidRDefault="00301C6C" w:rsidP="00301C6C">
      <w:pPr>
        <w:spacing w:line="240" w:lineRule="auto"/>
        <w:jc w:val="center"/>
        <w:rPr>
          <w:sz w:val="18"/>
          <w:szCs w:val="18"/>
        </w:rPr>
      </w:pPr>
    </w:p>
    <w:p w:rsidR="00301C6C" w:rsidRPr="00301C6C" w:rsidRDefault="00301C6C" w:rsidP="00301C6C">
      <w:pPr>
        <w:pStyle w:val="ConsNormal"/>
        <w:ind w:right="0" w:firstLine="284"/>
        <w:jc w:val="both"/>
        <w:rPr>
          <w:rFonts w:ascii="Times New Roman" w:hAnsi="Times New Roman" w:cs="Times New Roman"/>
          <w:sz w:val="18"/>
          <w:szCs w:val="18"/>
        </w:rPr>
      </w:pPr>
      <w:r w:rsidRPr="00301C6C">
        <w:rPr>
          <w:rFonts w:ascii="Times New Roman" w:hAnsi="Times New Roman" w:cs="Times New Roman"/>
          <w:sz w:val="18"/>
          <w:szCs w:val="18"/>
        </w:rPr>
        <w:t>Руководствуясь Бюджетным кодексом Российской Федерации, Федеральными законами “Об общих принципах организации местного самоуправления в Российской Федерации”, “О бюджетной</w:t>
      </w:r>
      <w:r w:rsidRPr="00301C6C">
        <w:rPr>
          <w:rFonts w:ascii="Times New Roman" w:hAnsi="Times New Roman" w:cs="Times New Roman"/>
          <w:sz w:val="18"/>
          <w:szCs w:val="18"/>
        </w:rPr>
        <w:tab/>
        <w:t xml:space="preserve"> классификации Российской Федерации”, Приказом Министерства финансов Российской Федерации от 25.12.2008 N 145 н "Об утверждении Указаний о порядке применения бюджетной класс</w:t>
      </w:r>
      <w:r>
        <w:rPr>
          <w:rFonts w:ascii="Times New Roman" w:hAnsi="Times New Roman" w:cs="Times New Roman"/>
          <w:sz w:val="18"/>
          <w:szCs w:val="18"/>
        </w:rPr>
        <w:t xml:space="preserve">ификации Российской Федерации» </w:t>
      </w:r>
      <w:r w:rsidRPr="00301C6C">
        <w:rPr>
          <w:rFonts w:ascii="Times New Roman" w:hAnsi="Times New Roman" w:cs="Times New Roman"/>
          <w:sz w:val="18"/>
          <w:szCs w:val="18"/>
        </w:rPr>
        <w:t>Положением "О бюджетном процессе в Кайлинском сельсовете”, Совет депутатов   Кайлинского сельсовета</w:t>
      </w:r>
    </w:p>
    <w:p w:rsidR="00301C6C" w:rsidRPr="00301C6C" w:rsidRDefault="00301C6C" w:rsidP="00301C6C">
      <w:pPr>
        <w:pStyle w:val="ConsNormal"/>
        <w:ind w:right="0" w:firstLine="0"/>
        <w:rPr>
          <w:rFonts w:ascii="Times New Roman" w:hAnsi="Times New Roman" w:cs="Times New Roman"/>
          <w:sz w:val="18"/>
          <w:szCs w:val="18"/>
        </w:rPr>
      </w:pPr>
      <w:r w:rsidRPr="00301C6C">
        <w:rPr>
          <w:rFonts w:ascii="Times New Roman" w:hAnsi="Times New Roman" w:cs="Times New Roman"/>
          <w:sz w:val="18"/>
          <w:szCs w:val="18"/>
        </w:rPr>
        <w:t>РЕШИЛ:</w:t>
      </w:r>
    </w:p>
    <w:p w:rsidR="00301C6C" w:rsidRPr="00301C6C" w:rsidRDefault="00301C6C" w:rsidP="00301C6C">
      <w:pPr>
        <w:pStyle w:val="ConsNormal"/>
        <w:numPr>
          <w:ilvl w:val="0"/>
          <w:numId w:val="5"/>
        </w:numPr>
        <w:tabs>
          <w:tab w:val="clear" w:pos="1440"/>
          <w:tab w:val="num" w:pos="1134"/>
        </w:tabs>
        <w:ind w:left="426" w:right="0"/>
        <w:jc w:val="both"/>
        <w:rPr>
          <w:rFonts w:ascii="Times New Roman" w:hAnsi="Times New Roman" w:cs="Times New Roman"/>
          <w:sz w:val="18"/>
          <w:szCs w:val="18"/>
        </w:rPr>
      </w:pPr>
      <w:r w:rsidRPr="00301C6C">
        <w:rPr>
          <w:rFonts w:ascii="Times New Roman" w:hAnsi="Times New Roman" w:cs="Times New Roman"/>
          <w:sz w:val="18"/>
          <w:szCs w:val="18"/>
        </w:rPr>
        <w:t>Внести изменения в решение №125 от 27.12.2017г.</w:t>
      </w:r>
      <w:r>
        <w:rPr>
          <w:rFonts w:ascii="Times New Roman" w:hAnsi="Times New Roman" w:cs="Times New Roman"/>
          <w:sz w:val="18"/>
          <w:szCs w:val="18"/>
        </w:rPr>
        <w:t xml:space="preserve"> </w:t>
      </w:r>
      <w:r w:rsidRPr="00301C6C">
        <w:rPr>
          <w:rFonts w:ascii="Times New Roman" w:hAnsi="Times New Roman" w:cs="Times New Roman"/>
          <w:sz w:val="18"/>
          <w:szCs w:val="18"/>
        </w:rPr>
        <w:t>двадцатой сессии пятого созыва «О бюджете Кайлинского сельсовета Мошковского района Новосибирской области на 2018 год и на плановый период 2019-2020 г.» следующие изменения:</w:t>
      </w:r>
    </w:p>
    <w:p w:rsidR="00301C6C" w:rsidRPr="00301C6C" w:rsidRDefault="00301C6C" w:rsidP="00301C6C">
      <w:pPr>
        <w:pStyle w:val="ConsNormal"/>
        <w:numPr>
          <w:ilvl w:val="0"/>
          <w:numId w:val="28"/>
        </w:numPr>
        <w:tabs>
          <w:tab w:val="num" w:pos="1134"/>
        </w:tabs>
        <w:ind w:left="426" w:right="0"/>
        <w:jc w:val="both"/>
        <w:rPr>
          <w:rFonts w:ascii="Times New Roman" w:hAnsi="Times New Roman" w:cs="Times New Roman"/>
          <w:sz w:val="18"/>
          <w:szCs w:val="18"/>
        </w:rPr>
      </w:pPr>
      <w:r w:rsidRPr="00301C6C">
        <w:rPr>
          <w:rFonts w:ascii="Times New Roman" w:hAnsi="Times New Roman" w:cs="Times New Roman"/>
          <w:sz w:val="18"/>
          <w:szCs w:val="18"/>
        </w:rPr>
        <w:t>в пункте 1 части 1 статьи 1: цифры «11972,5» заменить цифрами «13947,5»</w:t>
      </w:r>
    </w:p>
    <w:p w:rsidR="00301C6C" w:rsidRPr="00301C6C" w:rsidRDefault="00301C6C" w:rsidP="00301C6C">
      <w:pPr>
        <w:pStyle w:val="ConsNormal"/>
        <w:tabs>
          <w:tab w:val="num" w:pos="1134"/>
        </w:tabs>
        <w:ind w:left="426" w:right="0" w:hanging="360"/>
        <w:jc w:val="both"/>
        <w:rPr>
          <w:rFonts w:ascii="Times New Roman" w:hAnsi="Times New Roman" w:cs="Times New Roman"/>
          <w:sz w:val="18"/>
          <w:szCs w:val="18"/>
        </w:rPr>
      </w:pPr>
      <w:r w:rsidRPr="00301C6C">
        <w:rPr>
          <w:rFonts w:ascii="Times New Roman" w:hAnsi="Times New Roman" w:cs="Times New Roman"/>
          <w:sz w:val="18"/>
          <w:szCs w:val="18"/>
        </w:rPr>
        <w:t>в пункте 2 статьи 1 цифры «12044,3» заменить цифрами «14019,3»</w:t>
      </w:r>
    </w:p>
    <w:p w:rsidR="00301C6C" w:rsidRPr="00301C6C" w:rsidRDefault="00301C6C" w:rsidP="00301C6C">
      <w:pPr>
        <w:numPr>
          <w:ilvl w:val="0"/>
          <w:numId w:val="5"/>
        </w:numPr>
        <w:tabs>
          <w:tab w:val="clear" w:pos="1440"/>
          <w:tab w:val="num" w:pos="1134"/>
        </w:tabs>
        <w:spacing w:line="240" w:lineRule="auto"/>
        <w:ind w:left="426"/>
        <w:jc w:val="both"/>
        <w:rPr>
          <w:sz w:val="18"/>
          <w:szCs w:val="18"/>
        </w:rPr>
      </w:pPr>
      <w:r w:rsidRPr="00301C6C">
        <w:rPr>
          <w:sz w:val="18"/>
          <w:szCs w:val="18"/>
        </w:rPr>
        <w:t>Направить настоящее решение Главе Кайлинского сельсовета для подписания и обнародования.</w:t>
      </w:r>
    </w:p>
    <w:p w:rsidR="00301C6C" w:rsidRPr="00301C6C" w:rsidRDefault="00301C6C" w:rsidP="00301C6C">
      <w:pPr>
        <w:numPr>
          <w:ilvl w:val="0"/>
          <w:numId w:val="5"/>
        </w:numPr>
        <w:tabs>
          <w:tab w:val="clear" w:pos="1440"/>
          <w:tab w:val="num" w:pos="1134"/>
        </w:tabs>
        <w:spacing w:line="240" w:lineRule="auto"/>
        <w:ind w:left="426"/>
        <w:jc w:val="both"/>
        <w:rPr>
          <w:sz w:val="18"/>
          <w:szCs w:val="18"/>
        </w:rPr>
      </w:pPr>
      <w:r w:rsidRPr="00301C6C">
        <w:rPr>
          <w:sz w:val="18"/>
          <w:szCs w:val="18"/>
        </w:rPr>
        <w:t>Решение вступает в силу со дня его опубликования.</w:t>
      </w:r>
    </w:p>
    <w:p w:rsidR="00301C6C" w:rsidRPr="00301C6C" w:rsidRDefault="00301C6C" w:rsidP="00301C6C">
      <w:pPr>
        <w:spacing w:line="240" w:lineRule="auto"/>
        <w:ind w:left="705"/>
        <w:jc w:val="both"/>
        <w:rPr>
          <w:sz w:val="18"/>
          <w:szCs w:val="18"/>
        </w:rPr>
      </w:pPr>
    </w:p>
    <w:p w:rsidR="00301C6C" w:rsidRPr="00301C6C" w:rsidRDefault="00301C6C" w:rsidP="00301C6C">
      <w:pPr>
        <w:spacing w:line="240" w:lineRule="auto"/>
        <w:ind w:firstLine="66"/>
        <w:jc w:val="both"/>
        <w:rPr>
          <w:sz w:val="18"/>
          <w:szCs w:val="18"/>
        </w:rPr>
      </w:pPr>
      <w:r w:rsidRPr="00301C6C">
        <w:rPr>
          <w:sz w:val="18"/>
          <w:szCs w:val="18"/>
        </w:rPr>
        <w:t>Глава Кайлинского сельсовета</w:t>
      </w:r>
      <w:r>
        <w:rPr>
          <w:sz w:val="18"/>
          <w:szCs w:val="18"/>
        </w:rPr>
        <w:t xml:space="preserve"> </w:t>
      </w:r>
      <w:r w:rsidRPr="00301C6C">
        <w:rPr>
          <w:sz w:val="18"/>
          <w:szCs w:val="18"/>
        </w:rPr>
        <w:t>Мошковского района</w:t>
      </w:r>
      <w:r>
        <w:rPr>
          <w:sz w:val="18"/>
          <w:szCs w:val="18"/>
        </w:rPr>
        <w:t xml:space="preserve"> </w:t>
      </w:r>
      <w:r w:rsidRPr="00301C6C">
        <w:rPr>
          <w:sz w:val="18"/>
          <w:szCs w:val="18"/>
        </w:rPr>
        <w:t xml:space="preserve">Новосибирской области                                                     Чернов П.В. </w:t>
      </w:r>
    </w:p>
    <w:p w:rsidR="00301C6C" w:rsidRPr="00301C6C" w:rsidRDefault="00301C6C" w:rsidP="00301C6C">
      <w:pPr>
        <w:spacing w:line="240" w:lineRule="auto"/>
        <w:ind w:firstLine="66"/>
        <w:jc w:val="both"/>
        <w:rPr>
          <w:sz w:val="18"/>
          <w:szCs w:val="18"/>
        </w:rPr>
      </w:pPr>
      <w:r w:rsidRPr="00301C6C">
        <w:rPr>
          <w:sz w:val="18"/>
          <w:szCs w:val="18"/>
        </w:rPr>
        <w:t>Председатель Совета депутатов Кайлинского сельсовета Мошковского района</w:t>
      </w:r>
      <w:r>
        <w:rPr>
          <w:sz w:val="18"/>
          <w:szCs w:val="18"/>
        </w:rPr>
        <w:t xml:space="preserve"> </w:t>
      </w:r>
      <w:r w:rsidRPr="00301C6C">
        <w:rPr>
          <w:sz w:val="18"/>
          <w:szCs w:val="18"/>
        </w:rPr>
        <w:t>Новосибирской области        Крупко Н.Д.</w:t>
      </w:r>
    </w:p>
    <w:p w:rsidR="00301C6C" w:rsidRPr="00301C6C" w:rsidRDefault="00301C6C" w:rsidP="00301C6C">
      <w:pPr>
        <w:spacing w:line="240" w:lineRule="auto"/>
        <w:rPr>
          <w:sz w:val="18"/>
          <w:szCs w:val="18"/>
        </w:rPr>
      </w:pPr>
      <w:r w:rsidRPr="00301C6C">
        <w:rPr>
          <w:sz w:val="18"/>
          <w:szCs w:val="18"/>
        </w:rPr>
        <w:t xml:space="preserve">                                                                            </w:t>
      </w:r>
    </w:p>
    <w:p w:rsidR="00301C6C" w:rsidRPr="00301C6C" w:rsidRDefault="00301C6C" w:rsidP="00614A9F">
      <w:pPr>
        <w:spacing w:line="240" w:lineRule="auto"/>
        <w:jc w:val="right"/>
        <w:rPr>
          <w:sz w:val="18"/>
          <w:szCs w:val="18"/>
        </w:rPr>
      </w:pPr>
      <w:r w:rsidRPr="00301C6C">
        <w:rPr>
          <w:sz w:val="18"/>
          <w:szCs w:val="18"/>
        </w:rPr>
        <w:t xml:space="preserve">                                                                             Приложение к решению № 144</w:t>
      </w:r>
    </w:p>
    <w:p w:rsidR="00301C6C" w:rsidRPr="00301C6C" w:rsidRDefault="00301C6C" w:rsidP="00614A9F">
      <w:pPr>
        <w:spacing w:line="240" w:lineRule="auto"/>
        <w:jc w:val="right"/>
        <w:rPr>
          <w:sz w:val="18"/>
          <w:szCs w:val="18"/>
        </w:rPr>
      </w:pPr>
      <w:r w:rsidRPr="00301C6C">
        <w:rPr>
          <w:sz w:val="18"/>
          <w:szCs w:val="18"/>
        </w:rPr>
        <w:t xml:space="preserve">                                                                             Двадцать третьей</w:t>
      </w:r>
      <w:r w:rsidR="00614A9F">
        <w:rPr>
          <w:sz w:val="18"/>
          <w:szCs w:val="18"/>
        </w:rPr>
        <w:t xml:space="preserve"> сессии</w:t>
      </w:r>
    </w:p>
    <w:p w:rsidR="00301C6C" w:rsidRPr="00301C6C" w:rsidRDefault="00301C6C" w:rsidP="00614A9F">
      <w:pPr>
        <w:tabs>
          <w:tab w:val="left" w:pos="5420"/>
        </w:tabs>
        <w:spacing w:line="240" w:lineRule="auto"/>
        <w:jc w:val="right"/>
        <w:rPr>
          <w:sz w:val="18"/>
          <w:szCs w:val="18"/>
        </w:rPr>
      </w:pPr>
      <w:r w:rsidRPr="00301C6C">
        <w:rPr>
          <w:sz w:val="18"/>
          <w:szCs w:val="18"/>
        </w:rPr>
        <w:t xml:space="preserve">                                                                             пятого созыва</w:t>
      </w:r>
    </w:p>
    <w:p w:rsidR="00301C6C" w:rsidRPr="00301C6C" w:rsidRDefault="00301C6C" w:rsidP="00614A9F">
      <w:pPr>
        <w:spacing w:line="240" w:lineRule="auto"/>
        <w:jc w:val="right"/>
        <w:rPr>
          <w:sz w:val="18"/>
          <w:szCs w:val="18"/>
        </w:rPr>
      </w:pPr>
      <w:r w:rsidRPr="00301C6C">
        <w:rPr>
          <w:sz w:val="18"/>
          <w:szCs w:val="18"/>
        </w:rPr>
        <w:t xml:space="preserve">                                                                             от 28.05.2018г.</w:t>
      </w:r>
    </w:p>
    <w:p w:rsidR="00301C6C" w:rsidRPr="00301C6C" w:rsidRDefault="00301C6C" w:rsidP="00301C6C">
      <w:pPr>
        <w:spacing w:line="240" w:lineRule="auto"/>
        <w:rPr>
          <w:sz w:val="18"/>
          <w:szCs w:val="18"/>
        </w:rPr>
      </w:pPr>
    </w:p>
    <w:p w:rsidR="00301C6C" w:rsidRPr="00301C6C" w:rsidRDefault="00301C6C" w:rsidP="00301C6C">
      <w:pPr>
        <w:numPr>
          <w:ilvl w:val="0"/>
          <w:numId w:val="25"/>
        </w:numPr>
        <w:spacing w:line="240" w:lineRule="auto"/>
        <w:rPr>
          <w:sz w:val="18"/>
          <w:szCs w:val="18"/>
        </w:rPr>
      </w:pPr>
      <w:r w:rsidRPr="00301C6C">
        <w:rPr>
          <w:sz w:val="18"/>
          <w:szCs w:val="18"/>
        </w:rPr>
        <w:t>Пункт 1 статьи 1 изложить в следующей редакции:</w:t>
      </w:r>
    </w:p>
    <w:p w:rsidR="00301C6C" w:rsidRPr="00301C6C" w:rsidRDefault="00301C6C" w:rsidP="00301C6C">
      <w:pPr>
        <w:spacing w:line="240" w:lineRule="auto"/>
        <w:ind w:left="720"/>
        <w:rPr>
          <w:sz w:val="18"/>
          <w:szCs w:val="18"/>
        </w:rPr>
      </w:pPr>
      <w:r w:rsidRPr="00301C6C">
        <w:rPr>
          <w:sz w:val="18"/>
          <w:szCs w:val="18"/>
        </w:rPr>
        <w:t>«Утвердить основные характеристики бюджета Кайлинского сельсовета на 2018 год:</w:t>
      </w:r>
    </w:p>
    <w:p w:rsidR="00301C6C" w:rsidRPr="00301C6C" w:rsidRDefault="00301C6C" w:rsidP="00301C6C">
      <w:pPr>
        <w:numPr>
          <w:ilvl w:val="1"/>
          <w:numId w:val="25"/>
        </w:numPr>
        <w:spacing w:line="240" w:lineRule="auto"/>
        <w:rPr>
          <w:sz w:val="18"/>
          <w:szCs w:val="18"/>
        </w:rPr>
      </w:pPr>
      <w:r w:rsidRPr="00301C6C">
        <w:rPr>
          <w:sz w:val="18"/>
          <w:szCs w:val="18"/>
        </w:rPr>
        <w:t>утвердить общий объем доходов бюджета Кайлинского сельсовета в сумме 13947,5 тыс. руб., в том числе общий объем межбюджетных трансфертов от других бюджетов системы Российской Федерации в сумме 12511,1 тыс. рублей;</w:t>
      </w:r>
    </w:p>
    <w:p w:rsidR="00301C6C" w:rsidRPr="00301C6C" w:rsidRDefault="00301C6C" w:rsidP="00301C6C">
      <w:pPr>
        <w:numPr>
          <w:ilvl w:val="1"/>
          <w:numId w:val="25"/>
        </w:numPr>
        <w:spacing w:line="240" w:lineRule="auto"/>
        <w:rPr>
          <w:sz w:val="18"/>
          <w:szCs w:val="18"/>
        </w:rPr>
      </w:pPr>
      <w:r w:rsidRPr="00301C6C">
        <w:rPr>
          <w:sz w:val="18"/>
          <w:szCs w:val="18"/>
        </w:rPr>
        <w:t>Общий объем расходов бюджета Кайлинского сельсовета в сумме 14019,3 тыс. рублей;</w:t>
      </w:r>
    </w:p>
    <w:p w:rsidR="00301C6C" w:rsidRPr="00301C6C" w:rsidRDefault="00301C6C" w:rsidP="00301C6C">
      <w:pPr>
        <w:numPr>
          <w:ilvl w:val="1"/>
          <w:numId w:val="25"/>
        </w:numPr>
        <w:spacing w:line="240" w:lineRule="auto"/>
        <w:rPr>
          <w:sz w:val="18"/>
          <w:szCs w:val="18"/>
        </w:rPr>
      </w:pPr>
      <w:r w:rsidRPr="00301C6C">
        <w:rPr>
          <w:sz w:val="18"/>
          <w:szCs w:val="18"/>
        </w:rPr>
        <w:t>дефицит бюджета администрации Кайлинского сельсовета в сумме 430,1 тыс. рублей.»</w:t>
      </w:r>
    </w:p>
    <w:p w:rsidR="00301C6C" w:rsidRPr="00301C6C" w:rsidRDefault="00301C6C" w:rsidP="00614A9F">
      <w:pPr>
        <w:spacing w:line="240" w:lineRule="auto"/>
        <w:jc w:val="right"/>
        <w:rPr>
          <w:sz w:val="18"/>
          <w:szCs w:val="18"/>
        </w:rPr>
      </w:pPr>
      <w:r w:rsidRPr="00301C6C">
        <w:rPr>
          <w:sz w:val="18"/>
          <w:szCs w:val="18"/>
        </w:rPr>
        <w:t xml:space="preserve">                                                                                                        Утверждено</w:t>
      </w:r>
    </w:p>
    <w:p w:rsidR="00301C6C" w:rsidRPr="00301C6C" w:rsidRDefault="00301C6C" w:rsidP="00614A9F">
      <w:pPr>
        <w:spacing w:line="240" w:lineRule="auto"/>
        <w:jc w:val="right"/>
        <w:rPr>
          <w:sz w:val="18"/>
          <w:szCs w:val="18"/>
        </w:rPr>
      </w:pPr>
      <w:r w:rsidRPr="00301C6C">
        <w:rPr>
          <w:sz w:val="18"/>
          <w:szCs w:val="18"/>
        </w:rPr>
        <w:t xml:space="preserve"> Решением № 144  двадцать третьей сессией </w:t>
      </w:r>
    </w:p>
    <w:p w:rsidR="00301C6C" w:rsidRPr="00301C6C" w:rsidRDefault="00301C6C" w:rsidP="00614A9F">
      <w:pPr>
        <w:spacing w:line="240" w:lineRule="auto"/>
        <w:jc w:val="right"/>
        <w:rPr>
          <w:sz w:val="18"/>
          <w:szCs w:val="18"/>
        </w:rPr>
      </w:pPr>
      <w:r w:rsidRPr="00301C6C">
        <w:rPr>
          <w:sz w:val="18"/>
          <w:szCs w:val="18"/>
        </w:rPr>
        <w:t>пятого созыва</w:t>
      </w:r>
    </w:p>
    <w:p w:rsidR="00301C6C" w:rsidRDefault="00301C6C" w:rsidP="00037B92">
      <w:pPr>
        <w:spacing w:line="240" w:lineRule="auto"/>
        <w:ind w:firstLine="0"/>
        <w:rPr>
          <w:b/>
          <w:sz w:val="18"/>
          <w:szCs w:val="18"/>
        </w:rPr>
      </w:pPr>
      <w:r w:rsidRPr="00301C6C">
        <w:rPr>
          <w:b/>
          <w:sz w:val="18"/>
          <w:szCs w:val="18"/>
        </w:rPr>
        <w:t>Бюджет администрации Кайлинского  сельсовета Мошковского района Новосибирской области на 2018 год.</w:t>
      </w:r>
    </w:p>
    <w:p w:rsidR="00037B92" w:rsidRPr="00301C6C" w:rsidRDefault="00037B92" w:rsidP="00037B92">
      <w:pPr>
        <w:spacing w:line="240" w:lineRule="auto"/>
        <w:ind w:firstLine="0"/>
        <w:rPr>
          <w:sz w:val="18"/>
          <w:szCs w:val="18"/>
        </w:rPr>
      </w:pPr>
    </w:p>
    <w:p w:rsidR="00301C6C" w:rsidRPr="00301C6C" w:rsidRDefault="00301C6C" w:rsidP="00614A9F">
      <w:pPr>
        <w:spacing w:line="240" w:lineRule="auto"/>
        <w:ind w:firstLine="0"/>
        <w:jc w:val="both"/>
        <w:rPr>
          <w:b/>
          <w:sz w:val="18"/>
          <w:szCs w:val="18"/>
        </w:rPr>
      </w:pPr>
      <w:r w:rsidRPr="00301C6C">
        <w:rPr>
          <w:b/>
          <w:sz w:val="18"/>
          <w:szCs w:val="18"/>
        </w:rPr>
        <w:t xml:space="preserve">             Статья 1. Основные харак</w:t>
      </w:r>
      <w:r w:rsidR="00037B92">
        <w:rPr>
          <w:b/>
          <w:sz w:val="18"/>
          <w:szCs w:val="18"/>
        </w:rPr>
        <w:t xml:space="preserve">теристики бюджета Кайлинского </w:t>
      </w:r>
      <w:r w:rsidRPr="00301C6C">
        <w:rPr>
          <w:b/>
          <w:sz w:val="18"/>
          <w:szCs w:val="18"/>
        </w:rPr>
        <w:t>сельсовета на 2018 год и плановый период 2019-2020 годов</w:t>
      </w:r>
    </w:p>
    <w:p w:rsidR="00301C6C" w:rsidRPr="00301C6C" w:rsidRDefault="00301C6C" w:rsidP="00614A9F">
      <w:pPr>
        <w:spacing w:line="240" w:lineRule="auto"/>
        <w:ind w:firstLine="284"/>
        <w:jc w:val="both"/>
        <w:rPr>
          <w:sz w:val="18"/>
          <w:szCs w:val="18"/>
        </w:rPr>
      </w:pPr>
      <w:r w:rsidRPr="00301C6C">
        <w:rPr>
          <w:sz w:val="18"/>
          <w:szCs w:val="18"/>
        </w:rPr>
        <w:t>1. Утвердить  основные характеристики  бюджета администрации Кайлинского сельсовета  на 2018 год:</w:t>
      </w:r>
    </w:p>
    <w:p w:rsidR="00301C6C" w:rsidRPr="00301C6C" w:rsidRDefault="00301C6C" w:rsidP="00037B92">
      <w:pPr>
        <w:spacing w:line="240" w:lineRule="auto"/>
        <w:ind w:firstLine="426"/>
        <w:jc w:val="both"/>
        <w:rPr>
          <w:sz w:val="18"/>
          <w:szCs w:val="18"/>
        </w:rPr>
      </w:pPr>
      <w:r w:rsidRPr="00301C6C">
        <w:rPr>
          <w:sz w:val="18"/>
          <w:szCs w:val="18"/>
        </w:rPr>
        <w:t>1) прогнозируемый общий объем доходов бюджета администрации Кайлинского сельсовета  в сумме  13947,5 тыс.рублей, в том числе общий объем межбюджетных трансфертов от других бюджетов  бюджетной системы Российской</w:t>
      </w:r>
      <w:r w:rsidRPr="00301C6C">
        <w:rPr>
          <w:sz w:val="18"/>
          <w:szCs w:val="18"/>
        </w:rPr>
        <w:tab/>
        <w:t xml:space="preserve"> Федерации в сумме 12511,1  тыс.рублей;</w:t>
      </w:r>
    </w:p>
    <w:p w:rsidR="00301C6C" w:rsidRPr="00301C6C" w:rsidRDefault="00301C6C" w:rsidP="00037B92">
      <w:pPr>
        <w:spacing w:line="240" w:lineRule="auto"/>
        <w:ind w:firstLine="426"/>
        <w:jc w:val="both"/>
        <w:rPr>
          <w:sz w:val="18"/>
          <w:szCs w:val="18"/>
        </w:rPr>
      </w:pPr>
      <w:r w:rsidRPr="00301C6C">
        <w:rPr>
          <w:sz w:val="18"/>
          <w:szCs w:val="18"/>
        </w:rPr>
        <w:t>2) общий объем расходов бюджета администрации Кайлинского сельсовета  в сумме 14019,3 тыс. рублей.</w:t>
      </w:r>
    </w:p>
    <w:p w:rsidR="00301C6C" w:rsidRPr="00301C6C" w:rsidRDefault="00301C6C" w:rsidP="00037B92">
      <w:pPr>
        <w:spacing w:line="240" w:lineRule="auto"/>
        <w:ind w:firstLine="426"/>
        <w:jc w:val="both"/>
        <w:rPr>
          <w:sz w:val="18"/>
          <w:szCs w:val="18"/>
        </w:rPr>
      </w:pPr>
      <w:r w:rsidRPr="00301C6C">
        <w:rPr>
          <w:sz w:val="18"/>
          <w:szCs w:val="18"/>
        </w:rPr>
        <w:t>3) дефицит бюджета администрации Кайлинского сельсовета  в сумме 430,1 тыс.рублей, что составляет 5 % общего объема доходов без учета безвозмездных поступлений.</w:t>
      </w:r>
    </w:p>
    <w:p w:rsidR="00301C6C" w:rsidRPr="00301C6C" w:rsidRDefault="00301C6C" w:rsidP="00614A9F">
      <w:pPr>
        <w:spacing w:line="240" w:lineRule="auto"/>
        <w:ind w:firstLine="284"/>
        <w:jc w:val="both"/>
        <w:rPr>
          <w:sz w:val="18"/>
          <w:szCs w:val="18"/>
        </w:rPr>
      </w:pPr>
      <w:r w:rsidRPr="00301C6C">
        <w:rPr>
          <w:sz w:val="18"/>
          <w:szCs w:val="18"/>
        </w:rPr>
        <w:t>2. Утвердить основные характеристики бюджета администрации Кайлинского сельсовета на 2019 год и на 2020 год:</w:t>
      </w:r>
    </w:p>
    <w:p w:rsidR="00301C6C" w:rsidRPr="00301C6C" w:rsidRDefault="00301C6C" w:rsidP="00037B92">
      <w:pPr>
        <w:spacing w:line="240" w:lineRule="auto"/>
        <w:ind w:firstLine="426"/>
        <w:jc w:val="both"/>
        <w:rPr>
          <w:sz w:val="18"/>
          <w:szCs w:val="18"/>
        </w:rPr>
      </w:pPr>
      <w:r w:rsidRPr="00301C6C">
        <w:rPr>
          <w:sz w:val="18"/>
          <w:szCs w:val="18"/>
        </w:rPr>
        <w:t>1) прогнозируемый общий объем доходов бюджета администрации Кайлинского сельсовета на 2019 год 8924,2 тыс. рублей, в том числе общий объем межбюджетных трансфертов от других бюджетов бюджетной системы Российской Федерации в сумме 7457,4 тыс. рублей, и на 2020 год  в сумме 9073,1 тыс. рублей, в том числе общий объем межбюджетных трансфертов от других бюджетов бюджетной системы Российской Федерации в сумме 7675,5 тыс. рублей;</w:t>
      </w:r>
    </w:p>
    <w:p w:rsidR="00301C6C" w:rsidRPr="00301C6C" w:rsidRDefault="00301C6C" w:rsidP="00037B92">
      <w:pPr>
        <w:spacing w:line="240" w:lineRule="auto"/>
        <w:ind w:firstLine="426"/>
        <w:jc w:val="both"/>
        <w:rPr>
          <w:sz w:val="18"/>
          <w:szCs w:val="18"/>
        </w:rPr>
      </w:pPr>
      <w:r w:rsidRPr="00301C6C">
        <w:rPr>
          <w:sz w:val="18"/>
          <w:szCs w:val="18"/>
        </w:rPr>
        <w:t>2) общий объем расходов бюджета Кайлинского сельсовета на 2019 год в сумме 8997,5 тыс. рублей, в том числе условно утвержденные расходы в сумме 154,7 тыс. рублей, и на 2020 год в сумме 9143,0 тыс. рублей, в том числе условно утвержденные расходы в сумме 318,3 тыс. рублей;</w:t>
      </w:r>
    </w:p>
    <w:p w:rsidR="00301C6C" w:rsidRPr="00301C6C" w:rsidRDefault="00301C6C" w:rsidP="00037B92">
      <w:pPr>
        <w:spacing w:line="240" w:lineRule="auto"/>
        <w:ind w:firstLine="426"/>
        <w:jc w:val="both"/>
        <w:rPr>
          <w:sz w:val="18"/>
          <w:szCs w:val="18"/>
        </w:rPr>
      </w:pPr>
      <w:r w:rsidRPr="00301C6C">
        <w:rPr>
          <w:sz w:val="18"/>
          <w:szCs w:val="18"/>
        </w:rPr>
        <w:t>3) дефицит бюджета администрации Кайлинского сельсовета на 2019г. в сумме 73,3 тыс. рублей, что составляет 5% общего объема доходов без учета безвозмездных поступлений, и на 2020 год в сумме 69,9 тыс. рублей, что составляет 5% общего объема доходов без учета безвозмездных поступлений.</w:t>
      </w:r>
    </w:p>
    <w:p w:rsidR="00301C6C" w:rsidRPr="00301C6C" w:rsidRDefault="00301C6C" w:rsidP="00037B92">
      <w:pPr>
        <w:spacing w:line="240" w:lineRule="auto"/>
        <w:ind w:firstLine="0"/>
        <w:jc w:val="both"/>
        <w:rPr>
          <w:b/>
          <w:sz w:val="18"/>
          <w:szCs w:val="18"/>
        </w:rPr>
      </w:pPr>
      <w:r w:rsidRPr="00301C6C">
        <w:rPr>
          <w:b/>
          <w:sz w:val="18"/>
          <w:szCs w:val="18"/>
        </w:rPr>
        <w:lastRenderedPageBreak/>
        <w:t>Статья 2. Главные администраторы доходов бюджета Кайлинского сельсовета  и главные администраторы источников финансирования дефицита бюджета Кайлинского сельсовета</w:t>
      </w:r>
    </w:p>
    <w:p w:rsidR="00301C6C" w:rsidRPr="00301C6C" w:rsidRDefault="00301C6C" w:rsidP="00037B92">
      <w:pPr>
        <w:pStyle w:val="a8"/>
        <w:spacing w:line="240" w:lineRule="auto"/>
        <w:ind w:firstLine="284"/>
        <w:rPr>
          <w:sz w:val="18"/>
          <w:szCs w:val="18"/>
        </w:rPr>
      </w:pPr>
      <w:r w:rsidRPr="00301C6C">
        <w:rPr>
          <w:sz w:val="18"/>
          <w:szCs w:val="18"/>
        </w:rPr>
        <w:t>1. Утвердить  перечень главных администраторов доходов местного бюджета на 2018 год и плановый период 2019 - 2020 годы в том числе:</w:t>
      </w:r>
    </w:p>
    <w:p w:rsidR="00301C6C" w:rsidRPr="00301C6C" w:rsidRDefault="00301C6C" w:rsidP="00037B92">
      <w:pPr>
        <w:pStyle w:val="a8"/>
        <w:spacing w:line="240" w:lineRule="auto"/>
        <w:ind w:firstLine="284"/>
        <w:rPr>
          <w:sz w:val="18"/>
          <w:szCs w:val="18"/>
        </w:rPr>
      </w:pPr>
      <w:r w:rsidRPr="00301C6C">
        <w:rPr>
          <w:sz w:val="18"/>
          <w:szCs w:val="18"/>
        </w:rPr>
        <w:t xml:space="preserve">1) перечень главных администраторов доходов местного бюджета, за исключением безвозмездных поступлений из областного бюджета ;   </w:t>
      </w:r>
    </w:p>
    <w:p w:rsidR="00301C6C" w:rsidRPr="00301C6C" w:rsidRDefault="00301C6C" w:rsidP="00037B92">
      <w:pPr>
        <w:pStyle w:val="a8"/>
        <w:spacing w:line="240" w:lineRule="auto"/>
        <w:ind w:firstLine="284"/>
        <w:rPr>
          <w:sz w:val="18"/>
          <w:szCs w:val="18"/>
          <w:u w:val="single"/>
        </w:rPr>
      </w:pPr>
      <w:r w:rsidRPr="00301C6C">
        <w:rPr>
          <w:sz w:val="18"/>
          <w:szCs w:val="18"/>
        </w:rPr>
        <w:t>2) перечень главных администраторов безвозмездных поступлений из областного бюджета.</w:t>
      </w:r>
    </w:p>
    <w:p w:rsidR="00301C6C" w:rsidRPr="00301C6C" w:rsidRDefault="00037B92" w:rsidP="00037B92">
      <w:pPr>
        <w:pStyle w:val="a8"/>
        <w:widowControl w:val="0"/>
        <w:tabs>
          <w:tab w:val="left" w:pos="284"/>
        </w:tabs>
        <w:spacing w:line="240" w:lineRule="auto"/>
        <w:ind w:firstLine="0"/>
        <w:rPr>
          <w:bCs/>
          <w:sz w:val="18"/>
          <w:szCs w:val="18"/>
        </w:rPr>
      </w:pPr>
      <w:r>
        <w:rPr>
          <w:sz w:val="18"/>
          <w:szCs w:val="18"/>
        </w:rPr>
        <w:tab/>
      </w:r>
      <w:r w:rsidR="00301C6C" w:rsidRPr="00301C6C">
        <w:rPr>
          <w:sz w:val="18"/>
          <w:szCs w:val="18"/>
        </w:rPr>
        <w:t xml:space="preserve">2. </w:t>
      </w:r>
      <w:r w:rsidR="00301C6C" w:rsidRPr="00301C6C">
        <w:rPr>
          <w:bCs/>
          <w:sz w:val="18"/>
          <w:szCs w:val="18"/>
        </w:rPr>
        <w:t>Утвердить  перечень главных администраторов источников финансирования дефицита бюджета  на 2018 год и плановый период 2019-2020 годы к настоящему решению.</w:t>
      </w:r>
    </w:p>
    <w:p w:rsidR="00301C6C" w:rsidRPr="00301C6C" w:rsidRDefault="00301C6C" w:rsidP="00037B92">
      <w:pPr>
        <w:spacing w:line="240" w:lineRule="auto"/>
        <w:ind w:firstLine="284"/>
        <w:jc w:val="both"/>
        <w:rPr>
          <w:sz w:val="18"/>
          <w:szCs w:val="18"/>
        </w:rPr>
      </w:pPr>
      <w:r w:rsidRPr="00301C6C">
        <w:rPr>
          <w:sz w:val="18"/>
          <w:szCs w:val="18"/>
        </w:rPr>
        <w:t>3</w:t>
      </w:r>
      <w:r w:rsidRPr="00301C6C">
        <w:rPr>
          <w:b/>
          <w:sz w:val="18"/>
          <w:szCs w:val="18"/>
        </w:rPr>
        <w:t xml:space="preserve">. </w:t>
      </w:r>
      <w:r w:rsidRPr="00301C6C">
        <w:rPr>
          <w:sz w:val="18"/>
          <w:szCs w:val="18"/>
        </w:rPr>
        <w:t>Установить, что администрация Кайлинского сельсовета вправе в случае изменения в 2018 году перечня и полномочий главных администраторов доходов бюджета  или главных администраторов источников финансирования дефицита бюджета  при определении принципов назначения, структуры кодов и присвоения кодов классификации доходов бюджета вносить соответствующие изменения  в состав закрепленных за ними кодов классификации доходов  или классификации источников финансирования дефицита бюджета с внесением изменений в настоящее решение.</w:t>
      </w:r>
    </w:p>
    <w:p w:rsidR="00301C6C" w:rsidRPr="00301C6C" w:rsidRDefault="00301C6C" w:rsidP="00037B92">
      <w:pPr>
        <w:spacing w:line="240" w:lineRule="auto"/>
        <w:ind w:firstLine="0"/>
        <w:rPr>
          <w:b/>
          <w:sz w:val="18"/>
          <w:szCs w:val="18"/>
        </w:rPr>
      </w:pPr>
      <w:r w:rsidRPr="00301C6C">
        <w:rPr>
          <w:b/>
          <w:sz w:val="18"/>
          <w:szCs w:val="18"/>
        </w:rPr>
        <w:t>Статья 3. Формирование доходов бюджета</w:t>
      </w:r>
    </w:p>
    <w:p w:rsidR="00301C6C" w:rsidRPr="00301C6C" w:rsidRDefault="00301C6C" w:rsidP="00037B92">
      <w:pPr>
        <w:pStyle w:val="a8"/>
        <w:widowControl w:val="0"/>
        <w:spacing w:line="240" w:lineRule="auto"/>
        <w:ind w:firstLine="284"/>
        <w:rPr>
          <w:sz w:val="18"/>
          <w:szCs w:val="18"/>
        </w:rPr>
      </w:pPr>
      <w:r w:rsidRPr="00301C6C">
        <w:rPr>
          <w:sz w:val="18"/>
          <w:szCs w:val="18"/>
        </w:rPr>
        <w:t>Установить, что доходы местного бюджета на 2018 год  на плановый период 2019 -2020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за счет безвозмездных поступлений.</w:t>
      </w:r>
    </w:p>
    <w:p w:rsidR="00301C6C" w:rsidRPr="00301C6C" w:rsidRDefault="00301C6C" w:rsidP="00037B92">
      <w:pPr>
        <w:spacing w:line="240" w:lineRule="auto"/>
        <w:ind w:firstLine="0"/>
        <w:jc w:val="both"/>
        <w:rPr>
          <w:b/>
          <w:sz w:val="18"/>
          <w:szCs w:val="18"/>
        </w:rPr>
      </w:pPr>
      <w:r w:rsidRPr="00301C6C">
        <w:rPr>
          <w:b/>
          <w:sz w:val="18"/>
          <w:szCs w:val="18"/>
        </w:rPr>
        <w:t>Статья 4. Нормативы распределения</w:t>
      </w:r>
    </w:p>
    <w:p w:rsidR="00301C6C" w:rsidRPr="00301C6C" w:rsidRDefault="00301C6C" w:rsidP="00037B92">
      <w:pPr>
        <w:spacing w:line="240" w:lineRule="auto"/>
        <w:ind w:firstLine="284"/>
        <w:jc w:val="both"/>
        <w:rPr>
          <w:sz w:val="18"/>
          <w:szCs w:val="18"/>
          <w:u w:val="single"/>
        </w:rPr>
      </w:pPr>
      <w:r w:rsidRPr="00301C6C">
        <w:rPr>
          <w:sz w:val="18"/>
          <w:szCs w:val="18"/>
        </w:rPr>
        <w:t xml:space="preserve">Утвердить нормативов распределения доходов бюджета администрации Кайлинского сельсовета, не установленные бюджетным законодательством Российской Федерации, на 2018 год и плановый период 2019 и 2020 годов </w:t>
      </w:r>
      <w:r w:rsidRPr="00301C6C">
        <w:rPr>
          <w:sz w:val="18"/>
          <w:szCs w:val="18"/>
          <w:u w:val="single"/>
        </w:rPr>
        <w:t>.</w:t>
      </w:r>
    </w:p>
    <w:p w:rsidR="00301C6C" w:rsidRPr="00301C6C" w:rsidRDefault="00301C6C" w:rsidP="00301C6C">
      <w:pPr>
        <w:spacing w:line="240" w:lineRule="auto"/>
        <w:jc w:val="both"/>
        <w:rPr>
          <w:b/>
          <w:sz w:val="18"/>
          <w:szCs w:val="18"/>
          <w:u w:val="single"/>
        </w:rPr>
      </w:pPr>
    </w:p>
    <w:p w:rsidR="00301C6C" w:rsidRPr="00301C6C" w:rsidRDefault="00301C6C" w:rsidP="00301C6C">
      <w:pPr>
        <w:spacing w:line="240" w:lineRule="auto"/>
        <w:jc w:val="both"/>
        <w:rPr>
          <w:b/>
          <w:sz w:val="18"/>
          <w:szCs w:val="18"/>
        </w:rPr>
      </w:pPr>
      <w:r w:rsidRPr="00301C6C">
        <w:rPr>
          <w:sz w:val="18"/>
          <w:szCs w:val="18"/>
        </w:rPr>
        <w:t xml:space="preserve">             </w:t>
      </w:r>
      <w:r w:rsidRPr="00301C6C">
        <w:rPr>
          <w:b/>
          <w:sz w:val="18"/>
          <w:szCs w:val="18"/>
        </w:rPr>
        <w:t>Статья 6. Особенности заключения и оплаты договоров (муниципальных контрактов)</w:t>
      </w:r>
    </w:p>
    <w:p w:rsidR="00301C6C" w:rsidRPr="00301C6C" w:rsidRDefault="00301C6C" w:rsidP="00037B92">
      <w:pPr>
        <w:spacing w:line="240" w:lineRule="auto"/>
        <w:ind w:firstLine="284"/>
        <w:jc w:val="both"/>
        <w:rPr>
          <w:sz w:val="18"/>
          <w:szCs w:val="18"/>
        </w:rPr>
      </w:pPr>
      <w:r w:rsidRPr="00301C6C">
        <w:rPr>
          <w:sz w:val="18"/>
          <w:szCs w:val="18"/>
        </w:rPr>
        <w:t>1. Заключение и оплата муниципальными казенными, бюджетными учреждениями администрации Кайлинского сельсовета (далее казенные, бюджетные учреждения), администрация  Кайлинского сельсовета Мошковского района Новосибирской области договоров, исполнение которых осуществляется за счет средств бюджета поселения, производятся в пределах  утвержденных лимитов бюджетных обязательств в соответствии с классификацией</w:t>
      </w:r>
      <w:r w:rsidRPr="00301C6C">
        <w:rPr>
          <w:sz w:val="18"/>
          <w:szCs w:val="18"/>
        </w:rPr>
        <w:tab/>
        <w:t xml:space="preserve">расходов бюджета и с учетом принятых и неисполненных обязательств. </w:t>
      </w:r>
    </w:p>
    <w:p w:rsidR="00301C6C" w:rsidRPr="00301C6C" w:rsidRDefault="00301C6C" w:rsidP="00037B92">
      <w:pPr>
        <w:spacing w:line="240" w:lineRule="auto"/>
        <w:ind w:firstLine="284"/>
        <w:jc w:val="both"/>
        <w:rPr>
          <w:sz w:val="18"/>
          <w:szCs w:val="18"/>
        </w:rPr>
      </w:pPr>
      <w:r w:rsidRPr="00301C6C">
        <w:rPr>
          <w:sz w:val="18"/>
          <w:szCs w:val="18"/>
        </w:rPr>
        <w:t xml:space="preserve">2. При нарушении казенными, бюджетными учреждениями, органом исполнительной власти установленного порядка учета бюджетных обязательств санкционирование оплаты денежных обязательств бюджетного учреждения приостанавливается </w:t>
      </w:r>
      <w:r w:rsidRPr="00301C6C">
        <w:rPr>
          <w:color w:val="000000"/>
          <w:sz w:val="18"/>
          <w:szCs w:val="18"/>
        </w:rPr>
        <w:t xml:space="preserve">в соответствии с порядком, определенным </w:t>
      </w:r>
      <w:r w:rsidRPr="00301C6C">
        <w:rPr>
          <w:sz w:val="18"/>
          <w:szCs w:val="18"/>
        </w:rPr>
        <w:t>администрацией Кайлинского сельсовета.</w:t>
      </w:r>
    </w:p>
    <w:p w:rsidR="00301C6C" w:rsidRPr="00301C6C" w:rsidRDefault="00301C6C" w:rsidP="00037B92">
      <w:pPr>
        <w:spacing w:line="240" w:lineRule="auto"/>
        <w:ind w:firstLine="284"/>
        <w:jc w:val="both"/>
        <w:rPr>
          <w:sz w:val="18"/>
          <w:szCs w:val="18"/>
        </w:rPr>
      </w:pPr>
      <w:r w:rsidRPr="00301C6C">
        <w:rPr>
          <w:sz w:val="18"/>
          <w:szCs w:val="18"/>
        </w:rPr>
        <w:t>3. Установить, что казенные, бюджетные учреждения и органы исполнительной власти  местного самоуправления при заключении договоров (контрактов) на поставку товаров (работ, услуг) вправе предусматривать авансовые платежи:</w:t>
      </w:r>
    </w:p>
    <w:p w:rsidR="00301C6C" w:rsidRPr="00301C6C" w:rsidRDefault="00301C6C" w:rsidP="00037B92">
      <w:pPr>
        <w:spacing w:line="240" w:lineRule="auto"/>
        <w:ind w:firstLine="284"/>
        <w:jc w:val="both"/>
        <w:rPr>
          <w:sz w:val="18"/>
          <w:szCs w:val="18"/>
        </w:rPr>
      </w:pPr>
      <w:r w:rsidRPr="00301C6C">
        <w:rPr>
          <w:sz w:val="18"/>
          <w:szCs w:val="18"/>
        </w:rPr>
        <w:t>1) в размере 100 процентов суммы договора (контракта) –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приобретение авиа- и железнодорожных билетов,  по договорам обязательного страхования гражданской ответственности владельцев транспортных средств, а также по договорам, подлежащим оплате за счет средств, полученных от предпринимательской и иной приносящей доход деятельности;</w:t>
      </w:r>
    </w:p>
    <w:p w:rsidR="00301C6C" w:rsidRPr="00301C6C" w:rsidRDefault="00301C6C" w:rsidP="00037B92">
      <w:pPr>
        <w:spacing w:line="240" w:lineRule="auto"/>
        <w:ind w:firstLine="284"/>
        <w:jc w:val="both"/>
        <w:rPr>
          <w:sz w:val="18"/>
          <w:szCs w:val="18"/>
        </w:rPr>
      </w:pPr>
      <w:r w:rsidRPr="00301C6C">
        <w:rPr>
          <w:sz w:val="18"/>
          <w:szCs w:val="18"/>
        </w:rPr>
        <w:t xml:space="preserve">2) в размере 30 процентов суммы договора (контракта), если иное не предусмотрено законодательством Российской Федерации, - по остальным договорам (контрактам); </w:t>
      </w:r>
    </w:p>
    <w:p w:rsidR="00301C6C" w:rsidRPr="00301C6C" w:rsidRDefault="00301C6C" w:rsidP="00037B92">
      <w:pPr>
        <w:spacing w:line="240" w:lineRule="auto"/>
        <w:ind w:firstLine="284"/>
        <w:jc w:val="both"/>
        <w:rPr>
          <w:sz w:val="18"/>
          <w:szCs w:val="18"/>
        </w:rPr>
      </w:pPr>
      <w:r w:rsidRPr="00301C6C">
        <w:rPr>
          <w:sz w:val="18"/>
          <w:szCs w:val="18"/>
        </w:rPr>
        <w:t>3) в размере 100 процентов суммы договора (контракта) – по распоряжению администрации Кайлинского сельсовета.</w:t>
      </w:r>
    </w:p>
    <w:p w:rsidR="00301C6C" w:rsidRPr="00301C6C" w:rsidRDefault="00301C6C" w:rsidP="00037B92">
      <w:pPr>
        <w:spacing w:line="240" w:lineRule="auto"/>
        <w:ind w:firstLine="284"/>
        <w:jc w:val="both"/>
        <w:rPr>
          <w:sz w:val="18"/>
          <w:szCs w:val="18"/>
        </w:rPr>
      </w:pPr>
      <w:r w:rsidRPr="00301C6C">
        <w:rPr>
          <w:sz w:val="18"/>
          <w:szCs w:val="18"/>
        </w:rPr>
        <w:t>4) Нормы, установленные частями 1,2,3 настоящей статьи, применяются к бюджетным учреждениям, являющимся получателями бюджетных средств (за исключением бюджетных учреждений, которым из бюджета района предоставляются субсидии на возмещение нормативных затрат, связанных с оказанием ими в соответствии с муниципальным заданием муниципальных услуг (выполнение работ), и на иные цели) в переходный период, установленный в соответствии с Федеральным законом от 8 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301C6C" w:rsidRPr="00301C6C" w:rsidRDefault="00301C6C" w:rsidP="00301C6C">
      <w:pPr>
        <w:spacing w:before="240" w:line="240" w:lineRule="auto"/>
        <w:jc w:val="both"/>
        <w:rPr>
          <w:b/>
          <w:sz w:val="18"/>
          <w:szCs w:val="18"/>
        </w:rPr>
      </w:pPr>
      <w:r w:rsidRPr="00301C6C">
        <w:rPr>
          <w:sz w:val="18"/>
          <w:szCs w:val="18"/>
        </w:rPr>
        <w:t xml:space="preserve">              </w:t>
      </w:r>
      <w:r w:rsidRPr="00301C6C">
        <w:rPr>
          <w:b/>
          <w:sz w:val="18"/>
          <w:szCs w:val="18"/>
        </w:rPr>
        <w:t xml:space="preserve">Статья 5. Бюджетные ассигнования бюджета на 2018 год и     плановый период 2019-2020 годы     </w:t>
      </w:r>
    </w:p>
    <w:p w:rsidR="00301C6C" w:rsidRPr="00301C6C" w:rsidRDefault="00301C6C" w:rsidP="00427E95">
      <w:pPr>
        <w:spacing w:line="240" w:lineRule="auto"/>
        <w:ind w:firstLine="284"/>
        <w:jc w:val="both"/>
        <w:rPr>
          <w:sz w:val="18"/>
          <w:szCs w:val="18"/>
        </w:rPr>
      </w:pPr>
      <w:r w:rsidRPr="00301C6C">
        <w:rPr>
          <w:sz w:val="18"/>
          <w:szCs w:val="18"/>
        </w:rPr>
        <w:t>1. Установить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администрации Кайлинского сельсовета на 2018 год    и плановый период 2019-2020 годы согласно приложению 4 к настоящему решению;</w:t>
      </w:r>
    </w:p>
    <w:p w:rsidR="00301C6C" w:rsidRPr="00301C6C" w:rsidRDefault="00301C6C" w:rsidP="00427E95">
      <w:pPr>
        <w:numPr>
          <w:ilvl w:val="0"/>
          <w:numId w:val="25"/>
        </w:numPr>
        <w:tabs>
          <w:tab w:val="clear" w:pos="720"/>
          <w:tab w:val="num" w:pos="284"/>
        </w:tabs>
        <w:spacing w:line="240" w:lineRule="auto"/>
        <w:ind w:left="0" w:firstLine="0"/>
        <w:jc w:val="both"/>
        <w:rPr>
          <w:sz w:val="18"/>
          <w:szCs w:val="18"/>
        </w:rPr>
      </w:pPr>
      <w:r w:rsidRPr="00301C6C">
        <w:rPr>
          <w:sz w:val="18"/>
          <w:szCs w:val="18"/>
        </w:rPr>
        <w:t>Утвердить  ведомственную структуру расходов на 2018 год и плановый период 2019-2020 годы согласно приложению 5  к настоящему решению;</w:t>
      </w:r>
    </w:p>
    <w:p w:rsidR="00301C6C" w:rsidRPr="00301C6C" w:rsidRDefault="00301C6C" w:rsidP="00427E95">
      <w:pPr>
        <w:numPr>
          <w:ilvl w:val="0"/>
          <w:numId w:val="25"/>
        </w:numPr>
        <w:tabs>
          <w:tab w:val="clear" w:pos="720"/>
          <w:tab w:val="num" w:pos="284"/>
        </w:tabs>
        <w:spacing w:line="240" w:lineRule="auto"/>
        <w:ind w:left="0" w:firstLine="0"/>
        <w:jc w:val="both"/>
        <w:rPr>
          <w:sz w:val="18"/>
          <w:szCs w:val="18"/>
        </w:rPr>
      </w:pPr>
      <w:r w:rsidRPr="00301C6C">
        <w:rPr>
          <w:sz w:val="18"/>
          <w:szCs w:val="18"/>
        </w:rPr>
        <w:t>Установить, что в 2018-2020 годах за счет средств бюджета Кайлинского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осуществляется в соответствии с порядком формирования муниципального задания, установленным администрацией Кайлинского сельсовета.</w:t>
      </w:r>
    </w:p>
    <w:p w:rsidR="00301C6C" w:rsidRPr="00301C6C" w:rsidRDefault="00301C6C" w:rsidP="00427E95">
      <w:pPr>
        <w:numPr>
          <w:ilvl w:val="0"/>
          <w:numId w:val="25"/>
        </w:numPr>
        <w:tabs>
          <w:tab w:val="clear" w:pos="720"/>
          <w:tab w:val="num" w:pos="284"/>
        </w:tabs>
        <w:spacing w:line="240" w:lineRule="auto"/>
        <w:ind w:left="0" w:firstLine="0"/>
        <w:jc w:val="both"/>
        <w:rPr>
          <w:sz w:val="18"/>
          <w:szCs w:val="18"/>
        </w:rPr>
      </w:pPr>
      <w:r w:rsidRPr="00301C6C">
        <w:rPr>
          <w:sz w:val="18"/>
          <w:szCs w:val="18"/>
        </w:rPr>
        <w:t>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федеральным законодательством, законодательством Новосибирской области, местными нормативными актами и в пределах бюджетных ассигнований, предусмотренных ведомственной структурой расходов местного бюджета на 2018 год и плановый период 2019-2020 годы по соответствующим целевым статьям и виду расходов.</w:t>
      </w:r>
    </w:p>
    <w:p w:rsidR="00301C6C" w:rsidRPr="00301C6C" w:rsidRDefault="00301C6C" w:rsidP="00301C6C">
      <w:pPr>
        <w:numPr>
          <w:ilvl w:val="0"/>
          <w:numId w:val="25"/>
        </w:numPr>
        <w:spacing w:line="240" w:lineRule="auto"/>
        <w:jc w:val="both"/>
        <w:rPr>
          <w:sz w:val="18"/>
          <w:szCs w:val="18"/>
        </w:rPr>
      </w:pPr>
      <w:r w:rsidRPr="00301C6C">
        <w:rPr>
          <w:sz w:val="18"/>
          <w:szCs w:val="18"/>
        </w:rPr>
        <w:lastRenderedPageBreak/>
        <w:t>Установить общий объем бюджетных ассигнований, направляемых на исполнение публичных нормативных обязательств на 2018 год в сумме 0 тыс. руб., на 2019 год 0 тыс. руб., на 2020 год 0 тыс. рублей.</w:t>
      </w:r>
    </w:p>
    <w:p w:rsidR="00301C6C" w:rsidRPr="00301C6C" w:rsidRDefault="00301C6C" w:rsidP="00301C6C">
      <w:pPr>
        <w:numPr>
          <w:ilvl w:val="0"/>
          <w:numId w:val="25"/>
        </w:numPr>
        <w:spacing w:line="240" w:lineRule="auto"/>
        <w:jc w:val="both"/>
        <w:rPr>
          <w:sz w:val="18"/>
          <w:szCs w:val="18"/>
        </w:rPr>
      </w:pPr>
      <w:r w:rsidRPr="00301C6C">
        <w:rPr>
          <w:sz w:val="18"/>
          <w:szCs w:val="18"/>
        </w:rPr>
        <w:t>Утвердить перечень публичных нормативных обязательств, подлежащих исполнению за счет средств бюджета.</w:t>
      </w:r>
    </w:p>
    <w:p w:rsidR="00301C6C" w:rsidRPr="00301C6C" w:rsidRDefault="00301C6C" w:rsidP="00301C6C">
      <w:pPr>
        <w:spacing w:line="240" w:lineRule="auto"/>
        <w:jc w:val="both"/>
        <w:rPr>
          <w:b/>
          <w:sz w:val="18"/>
          <w:szCs w:val="18"/>
        </w:rPr>
      </w:pPr>
      <w:r w:rsidRPr="00301C6C">
        <w:rPr>
          <w:sz w:val="18"/>
          <w:szCs w:val="18"/>
        </w:rPr>
        <w:t xml:space="preserve">            </w:t>
      </w:r>
      <w:r w:rsidRPr="00301C6C">
        <w:rPr>
          <w:b/>
          <w:sz w:val="18"/>
          <w:szCs w:val="18"/>
        </w:rPr>
        <w:t>Статья 7. Источники финансирования дефицита бюджета</w:t>
      </w:r>
    </w:p>
    <w:p w:rsidR="00301C6C" w:rsidRPr="00301C6C" w:rsidRDefault="00301C6C" w:rsidP="00427E95">
      <w:pPr>
        <w:spacing w:line="240" w:lineRule="auto"/>
        <w:ind w:firstLine="284"/>
        <w:jc w:val="both"/>
        <w:rPr>
          <w:sz w:val="18"/>
          <w:szCs w:val="18"/>
        </w:rPr>
      </w:pPr>
      <w:r w:rsidRPr="00301C6C">
        <w:rPr>
          <w:sz w:val="18"/>
          <w:szCs w:val="18"/>
        </w:rPr>
        <w:t>Установить</w:t>
      </w:r>
      <w:r w:rsidR="00427E95">
        <w:rPr>
          <w:sz w:val="18"/>
          <w:szCs w:val="18"/>
        </w:rPr>
        <w:t xml:space="preserve"> </w:t>
      </w:r>
      <w:r w:rsidRPr="00301C6C">
        <w:rPr>
          <w:sz w:val="18"/>
          <w:szCs w:val="18"/>
        </w:rPr>
        <w:t xml:space="preserve">источники финансирования </w:t>
      </w:r>
      <w:r w:rsidR="00427E95">
        <w:rPr>
          <w:sz w:val="18"/>
          <w:szCs w:val="18"/>
        </w:rPr>
        <w:t xml:space="preserve">дефицита бюджета администрации </w:t>
      </w:r>
      <w:r w:rsidRPr="00301C6C">
        <w:rPr>
          <w:sz w:val="18"/>
          <w:szCs w:val="18"/>
        </w:rPr>
        <w:t xml:space="preserve">Кайлинского сельсовета на 2018 год  и плановый период 2019-2020 годы в соответствии с приложением 6 к настоящему решению;  </w:t>
      </w:r>
    </w:p>
    <w:p w:rsidR="00301C6C" w:rsidRPr="00301C6C" w:rsidRDefault="00301C6C" w:rsidP="00301C6C">
      <w:pPr>
        <w:spacing w:line="240" w:lineRule="auto"/>
        <w:jc w:val="both"/>
        <w:rPr>
          <w:b/>
          <w:sz w:val="18"/>
          <w:szCs w:val="18"/>
        </w:rPr>
      </w:pPr>
      <w:r w:rsidRPr="00301C6C">
        <w:rPr>
          <w:b/>
          <w:sz w:val="18"/>
          <w:szCs w:val="18"/>
        </w:rPr>
        <w:t xml:space="preserve">            Статья 8. Перечень муниципальных программ       </w:t>
      </w:r>
    </w:p>
    <w:p w:rsidR="00301C6C" w:rsidRPr="00301C6C" w:rsidRDefault="00301C6C" w:rsidP="00427E95">
      <w:pPr>
        <w:spacing w:line="240" w:lineRule="auto"/>
        <w:ind w:firstLine="284"/>
        <w:jc w:val="both"/>
        <w:rPr>
          <w:sz w:val="18"/>
          <w:szCs w:val="18"/>
        </w:rPr>
      </w:pPr>
      <w:r w:rsidRPr="00301C6C">
        <w:rPr>
          <w:sz w:val="18"/>
          <w:szCs w:val="18"/>
        </w:rPr>
        <w:t xml:space="preserve">Утвердить перечень муниципальных программ, предусмотренных к финансированию из бюджета Кайлинского сельсовета в 2018-2020 годах. </w:t>
      </w:r>
    </w:p>
    <w:p w:rsidR="00301C6C" w:rsidRPr="00301C6C" w:rsidRDefault="00301C6C" w:rsidP="00301C6C">
      <w:pPr>
        <w:spacing w:line="240" w:lineRule="auto"/>
        <w:jc w:val="both"/>
        <w:rPr>
          <w:b/>
          <w:sz w:val="18"/>
          <w:szCs w:val="18"/>
        </w:rPr>
      </w:pPr>
      <w:r w:rsidRPr="00301C6C">
        <w:rPr>
          <w:b/>
          <w:sz w:val="18"/>
          <w:szCs w:val="18"/>
        </w:rPr>
        <w:t xml:space="preserve">            Статья 9. Программа муниципальных внутренних</w:t>
      </w:r>
      <w:r w:rsidR="00427E95">
        <w:rPr>
          <w:b/>
          <w:sz w:val="18"/>
          <w:szCs w:val="18"/>
        </w:rPr>
        <w:t xml:space="preserve"> з</w:t>
      </w:r>
      <w:r w:rsidRPr="00301C6C">
        <w:rPr>
          <w:b/>
          <w:sz w:val="18"/>
          <w:szCs w:val="18"/>
        </w:rPr>
        <w:t>аимствований</w:t>
      </w:r>
    </w:p>
    <w:p w:rsidR="00301C6C" w:rsidRPr="00301C6C" w:rsidRDefault="00301C6C" w:rsidP="00427E95">
      <w:pPr>
        <w:spacing w:line="240" w:lineRule="auto"/>
        <w:ind w:firstLine="284"/>
        <w:jc w:val="both"/>
        <w:rPr>
          <w:sz w:val="18"/>
          <w:szCs w:val="18"/>
        </w:rPr>
      </w:pPr>
      <w:r w:rsidRPr="00301C6C">
        <w:rPr>
          <w:sz w:val="18"/>
          <w:szCs w:val="18"/>
        </w:rPr>
        <w:t>Утвердить</w:t>
      </w:r>
      <w:r w:rsidR="00427E95">
        <w:rPr>
          <w:sz w:val="18"/>
          <w:szCs w:val="18"/>
        </w:rPr>
        <w:t xml:space="preserve"> </w:t>
      </w:r>
      <w:r w:rsidRPr="00301C6C">
        <w:rPr>
          <w:sz w:val="18"/>
          <w:szCs w:val="18"/>
        </w:rPr>
        <w:t>программу муниципальных внутренних заимствований Кайлинского сельсовета на 2018 год и плановый период 2019-2020 годы.</w:t>
      </w:r>
    </w:p>
    <w:p w:rsidR="00301C6C" w:rsidRPr="00301C6C" w:rsidRDefault="00301C6C" w:rsidP="00301C6C">
      <w:pPr>
        <w:spacing w:line="240" w:lineRule="auto"/>
        <w:jc w:val="both"/>
        <w:rPr>
          <w:b/>
          <w:sz w:val="18"/>
          <w:szCs w:val="18"/>
        </w:rPr>
      </w:pPr>
      <w:r w:rsidRPr="00301C6C">
        <w:rPr>
          <w:b/>
          <w:sz w:val="18"/>
          <w:szCs w:val="18"/>
        </w:rPr>
        <w:t>Статья 10. Муниципальный внутренний долг</w:t>
      </w:r>
    </w:p>
    <w:p w:rsidR="00301C6C" w:rsidRPr="00301C6C" w:rsidRDefault="00301C6C" w:rsidP="00427E95">
      <w:pPr>
        <w:numPr>
          <w:ilvl w:val="0"/>
          <w:numId w:val="27"/>
        </w:numPr>
        <w:spacing w:line="240" w:lineRule="auto"/>
        <w:ind w:left="142" w:firstLine="563"/>
        <w:jc w:val="both"/>
        <w:rPr>
          <w:sz w:val="18"/>
          <w:szCs w:val="18"/>
        </w:rPr>
      </w:pPr>
      <w:r w:rsidRPr="00301C6C">
        <w:rPr>
          <w:sz w:val="18"/>
          <w:szCs w:val="18"/>
        </w:rPr>
        <w:t xml:space="preserve">Установить верхний предел муниципального долга на 1 января 2018 года в размере 0 тыс.руб., в том числе предельный объем обязательств по муниципальным гарантиям Кайлинского сельсовета в сумме 0 тыс. руб.; на 1 января 2019 года в размере 0 тыс. руб., в том числе предельный объем обязательств по муниципальным гарантиям Кайлинского сельсовета в сумме 0,0 тыс. руб.; на 1 января 2020 года в размере 0 тыс. руб., в том числе предельный объем обязательств по муниципальным гарантиям Кайлинского сельсовета в сумме 0,0 тыс. руб.; </w:t>
      </w:r>
    </w:p>
    <w:p w:rsidR="00301C6C" w:rsidRPr="00301C6C" w:rsidRDefault="00301C6C" w:rsidP="00427E95">
      <w:pPr>
        <w:numPr>
          <w:ilvl w:val="0"/>
          <w:numId w:val="27"/>
        </w:numPr>
        <w:spacing w:line="240" w:lineRule="auto"/>
        <w:ind w:left="142" w:firstLine="563"/>
        <w:jc w:val="both"/>
        <w:rPr>
          <w:sz w:val="18"/>
          <w:szCs w:val="18"/>
        </w:rPr>
      </w:pPr>
      <w:r w:rsidRPr="00301C6C">
        <w:rPr>
          <w:sz w:val="18"/>
          <w:szCs w:val="18"/>
        </w:rPr>
        <w:t>Установить предел муниципального долга на 2018 год в размере 0 тыс. руб., на 2019 год 0 тыс. руб., 2020 год 0 тыс. рублей.</w:t>
      </w:r>
    </w:p>
    <w:p w:rsidR="00301C6C" w:rsidRPr="00301C6C" w:rsidRDefault="00301C6C" w:rsidP="00427E95">
      <w:pPr>
        <w:numPr>
          <w:ilvl w:val="0"/>
          <w:numId w:val="27"/>
        </w:numPr>
        <w:spacing w:line="240" w:lineRule="auto"/>
        <w:ind w:left="142" w:firstLine="563"/>
        <w:jc w:val="both"/>
        <w:rPr>
          <w:sz w:val="18"/>
          <w:szCs w:val="18"/>
        </w:rPr>
      </w:pPr>
      <w:r w:rsidRPr="00301C6C">
        <w:rPr>
          <w:sz w:val="18"/>
          <w:szCs w:val="18"/>
        </w:rPr>
        <w:t xml:space="preserve">Утвердить предельный объем расходов на обслуживание муниципального долга на 2018 год 0,0 т.р, 2019 0,0 т.р., 2020 год 0,0 </w:t>
      </w:r>
    </w:p>
    <w:p w:rsidR="00301C6C" w:rsidRPr="00301C6C" w:rsidRDefault="00301C6C" w:rsidP="00301C6C">
      <w:pPr>
        <w:spacing w:line="240" w:lineRule="auto"/>
        <w:ind w:left="1065"/>
        <w:jc w:val="both"/>
        <w:rPr>
          <w:b/>
          <w:sz w:val="18"/>
          <w:szCs w:val="18"/>
        </w:rPr>
      </w:pPr>
      <w:r w:rsidRPr="00301C6C">
        <w:rPr>
          <w:b/>
          <w:sz w:val="18"/>
          <w:szCs w:val="18"/>
        </w:rPr>
        <w:t>Статья 11. Неиспользованные целевые средства</w:t>
      </w:r>
    </w:p>
    <w:p w:rsidR="00301C6C" w:rsidRPr="00301C6C" w:rsidRDefault="00301C6C" w:rsidP="00427E95">
      <w:pPr>
        <w:spacing w:line="240" w:lineRule="auto"/>
        <w:ind w:firstLine="284"/>
        <w:jc w:val="both"/>
        <w:rPr>
          <w:sz w:val="18"/>
          <w:szCs w:val="18"/>
        </w:rPr>
      </w:pPr>
      <w:r w:rsidRPr="00301C6C">
        <w:rPr>
          <w:sz w:val="18"/>
          <w:szCs w:val="18"/>
        </w:rPr>
        <w:t xml:space="preserve">Установить, что неиспользованные целевые средства по состоянию на 1 января, в 2018 году целевые средства, переданные из бюджета района в бюджет Кайлинского сельсовета, подлежат возврату в доход бюджета Кайлинского сельсовета. </w:t>
      </w:r>
    </w:p>
    <w:p w:rsidR="00301C6C" w:rsidRPr="00301C6C" w:rsidRDefault="00301C6C" w:rsidP="00301C6C">
      <w:pPr>
        <w:spacing w:line="240" w:lineRule="auto"/>
        <w:jc w:val="both"/>
        <w:rPr>
          <w:sz w:val="18"/>
          <w:szCs w:val="18"/>
        </w:rPr>
      </w:pPr>
      <w:r w:rsidRPr="00301C6C">
        <w:rPr>
          <w:b/>
          <w:sz w:val="18"/>
          <w:szCs w:val="18"/>
        </w:rPr>
        <w:t xml:space="preserve">             Статья 12.</w:t>
      </w:r>
      <w:r w:rsidRPr="00301C6C">
        <w:rPr>
          <w:sz w:val="18"/>
          <w:szCs w:val="18"/>
        </w:rPr>
        <w:t xml:space="preserve"> </w:t>
      </w:r>
    </w:p>
    <w:p w:rsidR="00301C6C" w:rsidRPr="00301C6C" w:rsidRDefault="00301C6C" w:rsidP="00427E95">
      <w:pPr>
        <w:spacing w:line="240" w:lineRule="auto"/>
        <w:ind w:firstLine="284"/>
        <w:jc w:val="both"/>
        <w:rPr>
          <w:sz w:val="18"/>
          <w:szCs w:val="18"/>
        </w:rPr>
      </w:pPr>
      <w:r w:rsidRPr="00301C6C">
        <w:rPr>
          <w:sz w:val="18"/>
          <w:szCs w:val="18"/>
        </w:rPr>
        <w:t>Предоставить главе администрации Кайлинского сельсовета право перемещать бюджетные ассигнования между разделами, подразделами, целевыми статьями и видами ра</w:t>
      </w:r>
      <w:r w:rsidR="00427E95">
        <w:rPr>
          <w:sz w:val="18"/>
          <w:szCs w:val="18"/>
        </w:rPr>
        <w:t xml:space="preserve">сходов </w:t>
      </w:r>
      <w:r w:rsidRPr="00301C6C">
        <w:rPr>
          <w:sz w:val="18"/>
          <w:szCs w:val="18"/>
        </w:rPr>
        <w:t>бюджета администрации Кайлинского сельсовета в пределах 5 процентов бюджетных ассигнований.</w:t>
      </w:r>
    </w:p>
    <w:p w:rsidR="00301C6C" w:rsidRPr="00301C6C" w:rsidRDefault="00301C6C" w:rsidP="00427E95">
      <w:pPr>
        <w:spacing w:line="240" w:lineRule="auto"/>
        <w:ind w:firstLine="284"/>
        <w:jc w:val="both"/>
        <w:rPr>
          <w:sz w:val="18"/>
          <w:szCs w:val="18"/>
        </w:rPr>
      </w:pPr>
      <w:r w:rsidRPr="00301C6C">
        <w:rPr>
          <w:sz w:val="18"/>
          <w:szCs w:val="18"/>
        </w:rPr>
        <w:t>Информация о перераспределении средств, в соответствии с данной с</w:t>
      </w:r>
      <w:r w:rsidR="00427E95">
        <w:rPr>
          <w:sz w:val="18"/>
          <w:szCs w:val="18"/>
        </w:rPr>
        <w:t xml:space="preserve">татьей должна представляться в </w:t>
      </w:r>
      <w:r w:rsidRPr="00301C6C">
        <w:rPr>
          <w:sz w:val="18"/>
          <w:szCs w:val="18"/>
        </w:rPr>
        <w:t>Совет депутатов Кайлинского сельсовета, с последующим утверждением  на сессии.</w:t>
      </w:r>
    </w:p>
    <w:p w:rsidR="00301C6C" w:rsidRPr="00301C6C" w:rsidRDefault="00301C6C" w:rsidP="00301C6C">
      <w:pPr>
        <w:spacing w:line="240" w:lineRule="auto"/>
        <w:jc w:val="both"/>
        <w:rPr>
          <w:b/>
          <w:sz w:val="18"/>
          <w:szCs w:val="18"/>
        </w:rPr>
      </w:pPr>
      <w:r w:rsidRPr="00301C6C">
        <w:rPr>
          <w:b/>
          <w:sz w:val="18"/>
          <w:szCs w:val="18"/>
        </w:rPr>
        <w:t xml:space="preserve">              Статья 13.  </w:t>
      </w:r>
    </w:p>
    <w:p w:rsidR="00301C6C" w:rsidRPr="00301C6C" w:rsidRDefault="00301C6C" w:rsidP="00301C6C">
      <w:pPr>
        <w:spacing w:line="240" w:lineRule="auto"/>
        <w:jc w:val="both"/>
        <w:rPr>
          <w:sz w:val="18"/>
          <w:szCs w:val="18"/>
        </w:rPr>
      </w:pPr>
      <w:r w:rsidRPr="00301C6C">
        <w:rPr>
          <w:sz w:val="18"/>
          <w:szCs w:val="18"/>
        </w:rPr>
        <w:t xml:space="preserve">  </w:t>
      </w:r>
      <w:r w:rsidRPr="00301C6C">
        <w:rPr>
          <w:b/>
          <w:sz w:val="18"/>
          <w:szCs w:val="18"/>
        </w:rPr>
        <w:t xml:space="preserve">            </w:t>
      </w:r>
      <w:r w:rsidRPr="00301C6C">
        <w:rPr>
          <w:sz w:val="18"/>
          <w:szCs w:val="18"/>
        </w:rPr>
        <w:t>Настоящее решение вступает в силу со дня его подписания.</w:t>
      </w:r>
    </w:p>
    <w:p w:rsidR="00301C6C" w:rsidRPr="00301C6C" w:rsidRDefault="00301C6C" w:rsidP="00301C6C">
      <w:pPr>
        <w:spacing w:line="240" w:lineRule="auto"/>
        <w:rPr>
          <w:sz w:val="18"/>
          <w:szCs w:val="18"/>
        </w:rPr>
      </w:pPr>
      <w:r w:rsidRPr="00301C6C">
        <w:rPr>
          <w:sz w:val="18"/>
          <w:szCs w:val="18"/>
        </w:rPr>
        <w:t>Глава Кайлинского сельсовета                                                           П.В.Чернов</w:t>
      </w:r>
    </w:p>
    <w:p w:rsidR="00301C6C" w:rsidRPr="00301C6C" w:rsidRDefault="00301C6C" w:rsidP="00301C6C">
      <w:pPr>
        <w:spacing w:line="240" w:lineRule="auto"/>
        <w:rPr>
          <w:sz w:val="18"/>
          <w:szCs w:val="18"/>
        </w:rPr>
      </w:pPr>
    </w:p>
    <w:p w:rsidR="00301C6C" w:rsidRPr="00301C6C" w:rsidRDefault="00301C6C" w:rsidP="00301C6C">
      <w:pPr>
        <w:spacing w:line="240" w:lineRule="auto"/>
        <w:rPr>
          <w:sz w:val="18"/>
          <w:szCs w:val="18"/>
        </w:rPr>
      </w:pPr>
      <w:r w:rsidRPr="00301C6C">
        <w:rPr>
          <w:sz w:val="18"/>
          <w:szCs w:val="18"/>
        </w:rPr>
        <w:t>с.Кайлы</w:t>
      </w:r>
    </w:p>
    <w:p w:rsidR="00301C6C" w:rsidRPr="00301C6C" w:rsidRDefault="00301C6C" w:rsidP="00301C6C">
      <w:pPr>
        <w:spacing w:line="240" w:lineRule="auto"/>
        <w:rPr>
          <w:sz w:val="18"/>
          <w:szCs w:val="18"/>
        </w:rPr>
      </w:pPr>
      <w:r w:rsidRPr="00301C6C">
        <w:rPr>
          <w:sz w:val="18"/>
          <w:szCs w:val="18"/>
        </w:rPr>
        <w:t>ул.Советская,3</w:t>
      </w:r>
    </w:p>
    <w:p w:rsidR="00301C6C" w:rsidRPr="00301C6C" w:rsidRDefault="00301C6C" w:rsidP="00301C6C">
      <w:pPr>
        <w:spacing w:line="240" w:lineRule="auto"/>
        <w:rPr>
          <w:sz w:val="18"/>
          <w:szCs w:val="18"/>
        </w:rPr>
      </w:pPr>
    </w:p>
    <w:p w:rsidR="00301C6C" w:rsidRPr="00301C6C" w:rsidRDefault="00301C6C" w:rsidP="00301C6C">
      <w:pPr>
        <w:spacing w:line="240" w:lineRule="auto"/>
        <w:rPr>
          <w:sz w:val="18"/>
          <w:szCs w:val="18"/>
        </w:rPr>
      </w:pPr>
      <w:r w:rsidRPr="00301C6C">
        <w:rPr>
          <w:sz w:val="18"/>
          <w:szCs w:val="18"/>
        </w:rPr>
        <w:t xml:space="preserve"> 28.05.2018 г.</w:t>
      </w:r>
    </w:p>
    <w:tbl>
      <w:tblPr>
        <w:tblW w:w="9195" w:type="dxa"/>
        <w:tblInd w:w="93" w:type="dxa"/>
        <w:tblLook w:val="0000" w:firstRow="0" w:lastRow="0" w:firstColumn="0" w:lastColumn="0" w:noHBand="0" w:noVBand="0"/>
      </w:tblPr>
      <w:tblGrid>
        <w:gridCol w:w="2355"/>
        <w:gridCol w:w="5665"/>
        <w:gridCol w:w="1175"/>
      </w:tblGrid>
      <w:tr w:rsidR="00301C6C" w:rsidRPr="00301C6C" w:rsidTr="00427E95">
        <w:trPr>
          <w:trHeight w:val="315"/>
        </w:trPr>
        <w:tc>
          <w:tcPr>
            <w:tcW w:w="8020" w:type="dxa"/>
            <w:gridSpan w:val="2"/>
            <w:tcBorders>
              <w:top w:val="nil"/>
              <w:left w:val="nil"/>
              <w:bottom w:val="nil"/>
              <w:right w:val="nil"/>
            </w:tcBorders>
            <w:shd w:val="clear" w:color="auto" w:fill="auto"/>
            <w:noWrap/>
          </w:tcPr>
          <w:p w:rsidR="00301C6C" w:rsidRPr="00301C6C" w:rsidRDefault="00301C6C" w:rsidP="00301C6C">
            <w:pPr>
              <w:spacing w:line="240" w:lineRule="auto"/>
              <w:rPr>
                <w:b/>
                <w:bCs/>
                <w:sz w:val="18"/>
                <w:szCs w:val="18"/>
              </w:rPr>
            </w:pPr>
            <w:r w:rsidRPr="00301C6C">
              <w:rPr>
                <w:b/>
                <w:bCs/>
                <w:sz w:val="18"/>
                <w:szCs w:val="18"/>
              </w:rPr>
              <w:t>Доходная часть  бюджета Кайлинского сельсовета на 2018г.</w:t>
            </w:r>
          </w:p>
        </w:tc>
        <w:tc>
          <w:tcPr>
            <w:tcW w:w="1175" w:type="dxa"/>
            <w:tcBorders>
              <w:top w:val="nil"/>
              <w:left w:val="nil"/>
              <w:bottom w:val="nil"/>
              <w:right w:val="nil"/>
            </w:tcBorders>
            <w:shd w:val="clear" w:color="auto" w:fill="auto"/>
            <w:noWrap/>
          </w:tcPr>
          <w:p w:rsidR="00301C6C" w:rsidRPr="00301C6C" w:rsidRDefault="00301C6C" w:rsidP="00301C6C">
            <w:pPr>
              <w:spacing w:line="240" w:lineRule="auto"/>
              <w:rPr>
                <w:b/>
                <w:bCs/>
                <w:sz w:val="18"/>
                <w:szCs w:val="18"/>
              </w:rPr>
            </w:pPr>
          </w:p>
        </w:tc>
      </w:tr>
      <w:tr w:rsidR="00301C6C" w:rsidRPr="00301C6C" w:rsidTr="00427E95">
        <w:trPr>
          <w:trHeight w:val="315"/>
        </w:trPr>
        <w:tc>
          <w:tcPr>
            <w:tcW w:w="2355" w:type="dxa"/>
            <w:tcBorders>
              <w:top w:val="nil"/>
              <w:left w:val="nil"/>
              <w:bottom w:val="nil"/>
              <w:right w:val="nil"/>
            </w:tcBorders>
            <w:shd w:val="clear" w:color="auto" w:fill="auto"/>
            <w:noWrap/>
          </w:tcPr>
          <w:p w:rsidR="00301C6C" w:rsidRPr="00301C6C" w:rsidRDefault="00301C6C" w:rsidP="00301C6C">
            <w:pPr>
              <w:spacing w:line="240" w:lineRule="auto"/>
              <w:rPr>
                <w:sz w:val="18"/>
                <w:szCs w:val="18"/>
              </w:rPr>
            </w:pPr>
          </w:p>
        </w:tc>
        <w:tc>
          <w:tcPr>
            <w:tcW w:w="5665" w:type="dxa"/>
            <w:tcBorders>
              <w:top w:val="nil"/>
              <w:left w:val="nil"/>
              <w:bottom w:val="nil"/>
              <w:right w:val="nil"/>
            </w:tcBorders>
            <w:shd w:val="clear" w:color="auto" w:fill="auto"/>
            <w:noWrap/>
          </w:tcPr>
          <w:p w:rsidR="00301C6C" w:rsidRPr="00301C6C" w:rsidRDefault="00301C6C" w:rsidP="00301C6C">
            <w:pPr>
              <w:spacing w:line="240" w:lineRule="auto"/>
              <w:rPr>
                <w:sz w:val="18"/>
                <w:szCs w:val="18"/>
              </w:rPr>
            </w:pPr>
          </w:p>
        </w:tc>
        <w:tc>
          <w:tcPr>
            <w:tcW w:w="1175" w:type="dxa"/>
            <w:tcBorders>
              <w:top w:val="nil"/>
              <w:left w:val="nil"/>
              <w:bottom w:val="nil"/>
              <w:right w:val="nil"/>
            </w:tcBorders>
            <w:shd w:val="clear" w:color="auto" w:fill="auto"/>
            <w:noWrap/>
          </w:tcPr>
          <w:p w:rsidR="00301C6C" w:rsidRPr="00301C6C" w:rsidRDefault="00301C6C" w:rsidP="00301C6C">
            <w:pPr>
              <w:spacing w:line="240" w:lineRule="auto"/>
              <w:rPr>
                <w:sz w:val="18"/>
                <w:szCs w:val="18"/>
              </w:rPr>
            </w:pPr>
          </w:p>
        </w:tc>
      </w:tr>
      <w:tr w:rsidR="00301C6C" w:rsidRPr="00301C6C" w:rsidTr="00427E95">
        <w:trPr>
          <w:trHeight w:val="455"/>
        </w:trPr>
        <w:tc>
          <w:tcPr>
            <w:tcW w:w="2355" w:type="dxa"/>
            <w:tcBorders>
              <w:top w:val="single" w:sz="4" w:space="0" w:color="auto"/>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jc w:val="center"/>
              <w:rPr>
                <w:sz w:val="18"/>
                <w:szCs w:val="18"/>
              </w:rPr>
            </w:pPr>
            <w:r w:rsidRPr="00301C6C">
              <w:rPr>
                <w:sz w:val="18"/>
                <w:szCs w:val="18"/>
              </w:rPr>
              <w:t>Код</w:t>
            </w:r>
          </w:p>
        </w:tc>
        <w:tc>
          <w:tcPr>
            <w:tcW w:w="5665" w:type="dxa"/>
            <w:tcBorders>
              <w:top w:val="single" w:sz="4" w:space="0" w:color="auto"/>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sz w:val="18"/>
                <w:szCs w:val="18"/>
              </w:rPr>
            </w:pPr>
            <w:r w:rsidRPr="00301C6C">
              <w:rPr>
                <w:sz w:val="18"/>
                <w:szCs w:val="18"/>
              </w:rPr>
              <w:t>Наименование групп, подгрупп, статей и подстатей доходов</w:t>
            </w:r>
          </w:p>
        </w:tc>
        <w:tc>
          <w:tcPr>
            <w:tcW w:w="1175" w:type="dxa"/>
            <w:tcBorders>
              <w:top w:val="single" w:sz="4" w:space="0" w:color="auto"/>
              <w:left w:val="nil"/>
              <w:bottom w:val="single" w:sz="4" w:space="0" w:color="auto"/>
              <w:right w:val="single" w:sz="4" w:space="0" w:color="auto"/>
            </w:tcBorders>
            <w:shd w:val="clear" w:color="auto" w:fill="auto"/>
          </w:tcPr>
          <w:p w:rsidR="00301C6C" w:rsidRPr="00301C6C" w:rsidRDefault="00301C6C" w:rsidP="00427E95">
            <w:pPr>
              <w:spacing w:line="240" w:lineRule="auto"/>
              <w:ind w:firstLine="0"/>
              <w:rPr>
                <w:sz w:val="18"/>
                <w:szCs w:val="18"/>
              </w:rPr>
            </w:pPr>
            <w:r w:rsidRPr="00301C6C">
              <w:rPr>
                <w:sz w:val="18"/>
                <w:szCs w:val="18"/>
              </w:rPr>
              <w:t>План на 2018 год</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 xml:space="preserve"> 1 00 00000 00 0000 000</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Д О Х О Д Ы</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13947,5</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 xml:space="preserve"> 1 01 00000 00 0000 000</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НАЛОГИ  НА ПРИБЫЛЬ, ДОХОДЫ</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179,6</w:t>
            </w:r>
          </w:p>
        </w:tc>
      </w:tr>
      <w:tr w:rsidR="00301C6C" w:rsidRPr="00301C6C" w:rsidTr="00427E95">
        <w:trPr>
          <w:trHeight w:val="270"/>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 xml:space="preserve"> 1 01 02000 01 0000 110</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sz w:val="18"/>
                <w:szCs w:val="18"/>
              </w:rPr>
            </w:pPr>
            <w:r w:rsidRPr="00301C6C">
              <w:rPr>
                <w:sz w:val="18"/>
                <w:szCs w:val="18"/>
              </w:rPr>
              <w:t>Налог на доходы физических лиц</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179,6</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1 05 03010 01 0000 110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bCs/>
                <w:sz w:val="18"/>
                <w:szCs w:val="18"/>
              </w:rPr>
            </w:pPr>
            <w:r w:rsidRPr="00301C6C">
              <w:rPr>
                <w:b/>
                <w:bCs/>
                <w:sz w:val="18"/>
                <w:szCs w:val="18"/>
              </w:rPr>
              <w:t>Единый сельскохозяйственный налог</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5,7</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sz w:val="18"/>
                <w:szCs w:val="18"/>
              </w:rPr>
            </w:pPr>
            <w:r w:rsidRPr="00301C6C">
              <w:rPr>
                <w:b/>
                <w:sz w:val="18"/>
                <w:szCs w:val="18"/>
              </w:rPr>
              <w:t>1 06 00000 00 0000 000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sz w:val="18"/>
                <w:szCs w:val="18"/>
              </w:rPr>
            </w:pPr>
            <w:r w:rsidRPr="00301C6C">
              <w:rPr>
                <w:b/>
                <w:sz w:val="18"/>
                <w:szCs w:val="18"/>
              </w:rPr>
              <w:t>Налоги на имущество</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sz w:val="18"/>
                <w:szCs w:val="18"/>
              </w:rPr>
            </w:pPr>
            <w:r w:rsidRPr="00301C6C">
              <w:rPr>
                <w:b/>
                <w:sz w:val="18"/>
                <w:szCs w:val="18"/>
              </w:rPr>
              <w:t>19,4</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1 06 06013 10 0000 110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Налоги на имущество физ. лиц</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19,4</w:t>
            </w:r>
          </w:p>
        </w:tc>
      </w:tr>
      <w:tr w:rsidR="00301C6C" w:rsidRPr="00301C6C" w:rsidTr="00427E95">
        <w:trPr>
          <w:trHeight w:val="28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Cs/>
                <w:sz w:val="18"/>
                <w:szCs w:val="18"/>
              </w:rPr>
            </w:pPr>
            <w:r w:rsidRPr="00301C6C">
              <w:rPr>
                <w:bCs/>
                <w:sz w:val="18"/>
                <w:szCs w:val="18"/>
              </w:rPr>
              <w:t xml:space="preserve">1 06 06033 10 0000 110 </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Cs/>
                <w:sz w:val="18"/>
                <w:szCs w:val="18"/>
              </w:rPr>
            </w:pPr>
            <w:r w:rsidRPr="00301C6C">
              <w:rPr>
                <w:bCs/>
                <w:sz w:val="18"/>
                <w:szCs w:val="18"/>
              </w:rPr>
              <w:t>Земельный налог</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Cs/>
                <w:sz w:val="18"/>
                <w:szCs w:val="18"/>
              </w:rPr>
            </w:pPr>
            <w:r w:rsidRPr="00301C6C">
              <w:rPr>
                <w:bCs/>
                <w:sz w:val="18"/>
                <w:szCs w:val="18"/>
              </w:rPr>
              <w:t>274,3</w:t>
            </w:r>
          </w:p>
        </w:tc>
      </w:tr>
      <w:tr w:rsidR="00301C6C" w:rsidRPr="00301C6C" w:rsidTr="00427E95">
        <w:trPr>
          <w:trHeight w:val="28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Cs/>
                <w:sz w:val="18"/>
                <w:szCs w:val="18"/>
              </w:rPr>
            </w:pPr>
            <w:r w:rsidRPr="00301C6C">
              <w:rPr>
                <w:bCs/>
                <w:sz w:val="18"/>
                <w:szCs w:val="18"/>
              </w:rPr>
              <w:t>1 03 02230 01 0000 110</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Cs/>
                <w:sz w:val="18"/>
                <w:szCs w:val="18"/>
              </w:rPr>
            </w:pPr>
            <w:r w:rsidRPr="00301C6C">
              <w:rPr>
                <w:bCs/>
                <w:sz w:val="18"/>
                <w:szCs w:val="18"/>
              </w:rPr>
              <w:t>Доходы от уплаты акцизов</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Cs/>
                <w:sz w:val="18"/>
                <w:szCs w:val="18"/>
              </w:rPr>
            </w:pPr>
            <w:r w:rsidRPr="00301C6C">
              <w:rPr>
                <w:bCs/>
                <w:sz w:val="18"/>
                <w:szCs w:val="18"/>
              </w:rPr>
              <w:t>957,4</w:t>
            </w:r>
          </w:p>
        </w:tc>
      </w:tr>
      <w:tr w:rsidR="00301C6C" w:rsidRPr="00301C6C" w:rsidTr="00427E95">
        <w:trPr>
          <w:trHeight w:val="28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1 08 00000 00 0000 000</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ГОСУДАРСТВЕННАЯ ПОШЛИНА</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p>
        </w:tc>
      </w:tr>
      <w:tr w:rsidR="00301C6C" w:rsidRPr="00301C6C" w:rsidTr="00427E95">
        <w:trPr>
          <w:trHeight w:val="844"/>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1 08 04020 01 0000 110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rPr>
                <w:color w:val="000000"/>
                <w:sz w:val="18"/>
                <w:szCs w:val="18"/>
              </w:rPr>
            </w:pPr>
            <w:r w:rsidRPr="00301C6C">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427E95">
        <w:trPr>
          <w:trHeight w:val="559"/>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 xml:space="preserve">1 11 00000 00 0000 120   </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bCs/>
                <w:sz w:val="18"/>
                <w:szCs w:val="18"/>
              </w:rPr>
            </w:pPr>
            <w:r w:rsidRPr="00301C6C">
              <w:rPr>
                <w:b/>
                <w:bCs/>
                <w:sz w:val="18"/>
                <w:szCs w:val="18"/>
              </w:rPr>
              <w:t>ДОХОДЫ ОТ ИСПОЛЬЗОВАНИЯ ИМУЩЕСТВА, НАХОДЯЩЕГОСЯ В ГОСУДАРСТВЕННОЙ И МУНИЦИПАЛЬНОЙ СОБСТВЕННОСТИ</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p>
        </w:tc>
      </w:tr>
      <w:tr w:rsidR="00301C6C" w:rsidRPr="00301C6C" w:rsidTr="00427E95">
        <w:trPr>
          <w:trHeight w:val="6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 xml:space="preserve">1 11 05013 10 0000 120   </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rPr>
                <w:sz w:val="18"/>
                <w:szCs w:val="18"/>
              </w:rPr>
            </w:pPr>
          </w:p>
        </w:tc>
      </w:tr>
      <w:tr w:rsidR="00301C6C" w:rsidRPr="00301C6C" w:rsidTr="00427E95">
        <w:trPr>
          <w:trHeight w:val="570"/>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lastRenderedPageBreak/>
              <w:t>1 11 05010 10 0000 120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Доходы,</w:t>
            </w:r>
            <w:r w:rsidR="00427E95">
              <w:rPr>
                <w:sz w:val="18"/>
                <w:szCs w:val="18"/>
              </w:rPr>
              <w:t xml:space="preserve"> </w:t>
            </w:r>
            <w:r w:rsidRPr="00301C6C">
              <w:rPr>
                <w:sz w:val="18"/>
                <w:szCs w:val="18"/>
              </w:rPr>
              <w:t>полученны</w:t>
            </w:r>
            <w:r w:rsidR="00427E95">
              <w:rPr>
                <w:sz w:val="18"/>
                <w:szCs w:val="18"/>
              </w:rPr>
              <w:t>е в виде арендной платы за зем.</w:t>
            </w:r>
            <w:r w:rsidRPr="00301C6C">
              <w:rPr>
                <w:sz w:val="18"/>
                <w:szCs w:val="18"/>
              </w:rPr>
              <w:t>участки,</w:t>
            </w:r>
            <w:r w:rsidR="00427E95">
              <w:rPr>
                <w:sz w:val="18"/>
                <w:szCs w:val="18"/>
              </w:rPr>
              <w:t xml:space="preserve"> </w:t>
            </w:r>
            <w:r w:rsidRPr="00301C6C">
              <w:rPr>
                <w:sz w:val="18"/>
                <w:szCs w:val="18"/>
              </w:rPr>
              <w:t>госсобственность на которые не разграничена и которые расположены в границах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1E0E85">
        <w:trPr>
          <w:trHeight w:val="1088"/>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111 05035 10  000 120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Доходы от сдачи в аренду имущества, находящегося в оперативном управлении органов государственного власти, органов местного самоуправления, государственных внебюджетных фондов и созданных ими учреждений (за исключением федеральных автономных учреждений)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1 13 00000 00 000 000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rPr>
                <w:b/>
                <w:bCs/>
                <w:color w:val="000000"/>
                <w:sz w:val="18"/>
                <w:szCs w:val="18"/>
              </w:rPr>
            </w:pPr>
            <w:r w:rsidRPr="00301C6C">
              <w:rPr>
                <w:b/>
                <w:bCs/>
                <w:color w:val="000000"/>
                <w:sz w:val="18"/>
                <w:szCs w:val="18"/>
              </w:rPr>
              <w:t>Прочие доходы от оказания платных услуг</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rPr>
                <w:b/>
                <w:bCs/>
                <w:sz w:val="18"/>
                <w:szCs w:val="18"/>
              </w:rPr>
            </w:pPr>
          </w:p>
        </w:tc>
      </w:tr>
      <w:tr w:rsidR="00301C6C" w:rsidRPr="00301C6C" w:rsidTr="001E0E85">
        <w:trPr>
          <w:trHeight w:val="371"/>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1 13 01995 10 0000 130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rPr>
                <w:color w:val="000000"/>
                <w:sz w:val="18"/>
                <w:szCs w:val="18"/>
              </w:rPr>
            </w:pPr>
            <w:r w:rsidRPr="00301C6C">
              <w:rPr>
                <w:color w:val="000000"/>
                <w:sz w:val="18"/>
                <w:szCs w:val="18"/>
              </w:rPr>
              <w:t xml:space="preserve">Прочие доходы от оказания платных услуг получателями средств бюджетов поселений </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643B17">
        <w:trPr>
          <w:trHeight w:val="50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1 13 02065 10 0000 130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rPr>
                <w:color w:val="000000"/>
                <w:sz w:val="18"/>
                <w:szCs w:val="18"/>
              </w:rPr>
            </w:pPr>
            <w:r w:rsidRPr="00301C6C">
              <w:rPr>
                <w:color w:val="000000"/>
                <w:sz w:val="18"/>
                <w:szCs w:val="18"/>
              </w:rPr>
              <w:t>Доходы, поступающие в порядке возмещения расходов, понесенных в связи с эксплуатацией имущества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427E95">
        <w:trPr>
          <w:trHeight w:val="510"/>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 xml:space="preserve">1 14 00000 00 0000 000   </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bCs/>
                <w:sz w:val="18"/>
                <w:szCs w:val="18"/>
              </w:rPr>
            </w:pPr>
            <w:r w:rsidRPr="00301C6C">
              <w:rPr>
                <w:b/>
                <w:bCs/>
                <w:sz w:val="18"/>
                <w:szCs w:val="18"/>
              </w:rPr>
              <w:t>ДОХОДЫ ОТ ПРОДАЖИ МАТЕРИАЛЬНЫХ И НЕМАТЕРИАЛЬНЫХ АКТИВОВ</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p>
        </w:tc>
      </w:tr>
      <w:tr w:rsidR="00301C6C" w:rsidRPr="00301C6C" w:rsidTr="00643B17">
        <w:trPr>
          <w:trHeight w:val="605"/>
        </w:trPr>
        <w:tc>
          <w:tcPr>
            <w:tcW w:w="235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firstLine="52"/>
              <w:rPr>
                <w:sz w:val="18"/>
                <w:szCs w:val="18"/>
              </w:rPr>
            </w:pPr>
            <w:r w:rsidRPr="00301C6C">
              <w:rPr>
                <w:sz w:val="18"/>
                <w:szCs w:val="18"/>
              </w:rPr>
              <w:t>1 14 06013 10 0000 430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643B17">
        <w:trPr>
          <w:trHeight w:val="259"/>
        </w:trPr>
        <w:tc>
          <w:tcPr>
            <w:tcW w:w="235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firstLine="52"/>
              <w:rPr>
                <w:b/>
                <w:sz w:val="18"/>
                <w:szCs w:val="18"/>
              </w:rPr>
            </w:pPr>
            <w:r w:rsidRPr="00301C6C">
              <w:rPr>
                <w:b/>
                <w:sz w:val="18"/>
                <w:szCs w:val="18"/>
              </w:rPr>
              <w:t>117 00000 00 0000 000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sz w:val="18"/>
                <w:szCs w:val="18"/>
              </w:rPr>
            </w:pPr>
            <w:r w:rsidRPr="00301C6C">
              <w:rPr>
                <w:b/>
                <w:sz w:val="18"/>
                <w:szCs w:val="18"/>
              </w:rPr>
              <w:t>ПРОЧИЕ НЕНАЛОГОВЫЕ ДОХОДЫ</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sz w:val="18"/>
                <w:szCs w:val="18"/>
              </w:rPr>
            </w:pPr>
          </w:p>
        </w:tc>
      </w:tr>
      <w:tr w:rsidR="00301C6C" w:rsidRPr="00301C6C" w:rsidTr="00643B17">
        <w:trPr>
          <w:trHeight w:val="277"/>
        </w:trPr>
        <w:tc>
          <w:tcPr>
            <w:tcW w:w="235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firstLine="52"/>
              <w:rPr>
                <w:sz w:val="18"/>
                <w:szCs w:val="18"/>
              </w:rPr>
            </w:pPr>
            <w:r w:rsidRPr="00301C6C">
              <w:rPr>
                <w:sz w:val="18"/>
                <w:szCs w:val="18"/>
              </w:rPr>
              <w:t>117 05050 10 0000 180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Прочие неналоговые доходы бюджетов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427E95">
        <w:trPr>
          <w:trHeight w:val="315"/>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2 00 00000 00 0000 000</w:t>
            </w:r>
          </w:p>
        </w:tc>
        <w:tc>
          <w:tcPr>
            <w:tcW w:w="566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БЕЗВОЗМЕЗДНЫЕ ПЕРЕЧИСЛЕНИЯ</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12511,1</w:t>
            </w:r>
          </w:p>
        </w:tc>
      </w:tr>
      <w:tr w:rsidR="00301C6C" w:rsidRPr="00301C6C" w:rsidTr="00643B17">
        <w:trPr>
          <w:trHeight w:val="385"/>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2 02 00000 00 0000 000</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Безвозмездные поступления от других бюджетов бюджетной системы Российской Федерации</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12511,1</w:t>
            </w:r>
          </w:p>
        </w:tc>
      </w:tr>
      <w:tr w:rsidR="00301C6C" w:rsidRPr="00301C6C" w:rsidTr="00643B17">
        <w:trPr>
          <w:trHeight w:val="363"/>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2 02 01000 00 0000 151</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bCs/>
                <w:sz w:val="18"/>
                <w:szCs w:val="18"/>
              </w:rPr>
            </w:pPr>
            <w:r w:rsidRPr="00301C6C">
              <w:rPr>
                <w:b/>
                <w:bCs/>
                <w:sz w:val="18"/>
                <w:szCs w:val="18"/>
              </w:rPr>
              <w:t>Дотации бюджетам субъектов Российской Федерации и муниципальных образований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9481,6</w:t>
            </w:r>
          </w:p>
        </w:tc>
      </w:tr>
      <w:tr w:rsidR="00301C6C" w:rsidRPr="00301C6C" w:rsidTr="00643B17">
        <w:trPr>
          <w:trHeight w:val="369"/>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2 02 15001 10 0000 151</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Дотации бюджетам сельских поселений на выравнивание бюджетной обеспеченности</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9481,6</w:t>
            </w:r>
          </w:p>
        </w:tc>
      </w:tr>
      <w:tr w:rsidR="00301C6C" w:rsidRPr="00301C6C" w:rsidTr="00643B17">
        <w:trPr>
          <w:trHeight w:val="517"/>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2 02 35118 10 0000 151</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86,5</w:t>
            </w:r>
          </w:p>
        </w:tc>
      </w:tr>
      <w:tr w:rsidR="00301C6C" w:rsidRPr="00301C6C" w:rsidTr="00427E95">
        <w:trPr>
          <w:trHeight w:val="315"/>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2 02  03024 10 0000 151</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Cs/>
                <w:sz w:val="18"/>
                <w:szCs w:val="18"/>
              </w:rPr>
            </w:pPr>
            <w:r w:rsidRPr="00301C6C">
              <w:rPr>
                <w:bCs/>
                <w:sz w:val="18"/>
                <w:szCs w:val="18"/>
              </w:rPr>
              <w:t>Субвенции бюджетам сельских поселений на выполнение передаваемых полномочий субъектов Российской Федерации</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0,1</w:t>
            </w:r>
          </w:p>
        </w:tc>
      </w:tr>
      <w:tr w:rsidR="00301C6C" w:rsidRPr="00301C6C" w:rsidTr="00427E95">
        <w:trPr>
          <w:trHeight w:val="510"/>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2 02 49999 10 0000 151</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Прочие межбюджетные трансферты ,передаваемые бюджетам сельских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2942,9</w:t>
            </w:r>
          </w:p>
        </w:tc>
      </w:tr>
      <w:tr w:rsidR="00301C6C" w:rsidRPr="00301C6C" w:rsidTr="00643B17">
        <w:trPr>
          <w:trHeight w:val="228"/>
        </w:trPr>
        <w:tc>
          <w:tcPr>
            <w:tcW w:w="2355" w:type="dxa"/>
            <w:tcBorders>
              <w:top w:val="nil"/>
              <w:left w:val="single" w:sz="4" w:space="0" w:color="auto"/>
              <w:bottom w:val="single" w:sz="4" w:space="0" w:color="auto"/>
              <w:right w:val="nil"/>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2 07 05030 10 0000 180</w:t>
            </w:r>
          </w:p>
        </w:tc>
        <w:tc>
          <w:tcPr>
            <w:tcW w:w="5665" w:type="dxa"/>
            <w:tcBorders>
              <w:top w:val="nil"/>
              <w:left w:val="single" w:sz="4" w:space="0" w:color="auto"/>
              <w:bottom w:val="single" w:sz="4" w:space="0" w:color="auto"/>
              <w:right w:val="single" w:sz="4" w:space="0" w:color="auto"/>
            </w:tcBorders>
            <w:shd w:val="clear" w:color="auto" w:fill="auto"/>
          </w:tcPr>
          <w:p w:rsidR="00301C6C" w:rsidRPr="00301C6C" w:rsidRDefault="00301C6C" w:rsidP="00427E95">
            <w:pPr>
              <w:spacing w:line="240" w:lineRule="auto"/>
              <w:ind w:hanging="34"/>
              <w:rPr>
                <w:sz w:val="18"/>
                <w:szCs w:val="18"/>
              </w:rPr>
            </w:pPr>
            <w:r w:rsidRPr="00301C6C">
              <w:rPr>
                <w:sz w:val="18"/>
                <w:szCs w:val="18"/>
              </w:rPr>
              <w:t>Прочие безвозмездные поступления  в бюджеты сельских поселений</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rPr>
                <w:sz w:val="18"/>
                <w:szCs w:val="18"/>
              </w:rPr>
            </w:pPr>
          </w:p>
        </w:tc>
      </w:tr>
      <w:tr w:rsidR="00301C6C" w:rsidRPr="00301C6C" w:rsidTr="00643B17">
        <w:trPr>
          <w:trHeight w:val="259"/>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3 00 00000 00 0000 000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b/>
                <w:bCs/>
                <w:sz w:val="18"/>
                <w:szCs w:val="18"/>
              </w:rPr>
            </w:pPr>
            <w:r w:rsidRPr="00301C6C">
              <w:rPr>
                <w:b/>
                <w:bCs/>
                <w:sz w:val="18"/>
                <w:szCs w:val="18"/>
              </w:rPr>
              <w:t>ДОХОДЫ ОТ ПРЕДПРИНИМАТЕЛЬСКОЙ ДЕЯТЕЛЬНОСТИ</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 </w:t>
            </w:r>
          </w:p>
        </w:tc>
      </w:tr>
      <w:tr w:rsidR="00301C6C" w:rsidRPr="00301C6C" w:rsidTr="00427E95">
        <w:trPr>
          <w:trHeight w:val="315"/>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3 02 00000 00 0000 000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РЫНОЧНЫЕ ПРОДАЖИ ТОВАРОВ И УСЛУГ</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 </w:t>
            </w:r>
          </w:p>
        </w:tc>
      </w:tr>
      <w:tr w:rsidR="00301C6C" w:rsidRPr="00301C6C" w:rsidTr="00427E95">
        <w:trPr>
          <w:trHeight w:val="510"/>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3 02 01050 10 0000 130</w:t>
            </w:r>
          </w:p>
        </w:tc>
        <w:tc>
          <w:tcPr>
            <w:tcW w:w="5665" w:type="dxa"/>
            <w:tcBorders>
              <w:top w:val="nil"/>
              <w:left w:val="nil"/>
              <w:bottom w:val="single" w:sz="4" w:space="0" w:color="auto"/>
              <w:right w:val="single" w:sz="4" w:space="0" w:color="auto"/>
            </w:tcBorders>
            <w:shd w:val="clear" w:color="auto" w:fill="auto"/>
          </w:tcPr>
          <w:p w:rsidR="00301C6C" w:rsidRPr="00301C6C" w:rsidRDefault="00301C6C" w:rsidP="00427E95">
            <w:pPr>
              <w:spacing w:line="240" w:lineRule="auto"/>
              <w:ind w:hanging="34"/>
              <w:jc w:val="both"/>
              <w:rPr>
                <w:sz w:val="18"/>
                <w:szCs w:val="18"/>
              </w:rPr>
            </w:pPr>
            <w:r w:rsidRPr="00301C6C">
              <w:rPr>
                <w:sz w:val="18"/>
                <w:szCs w:val="18"/>
              </w:rPr>
              <w:t xml:space="preserve">Доходы от продажи услуг, оказываемых учреждениями, находящимися в ведении органов местного самоуправления </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r w:rsidRPr="00301C6C">
              <w:rPr>
                <w:sz w:val="18"/>
                <w:szCs w:val="18"/>
              </w:rPr>
              <w:t> </w:t>
            </w:r>
          </w:p>
        </w:tc>
      </w:tr>
      <w:tr w:rsidR="00301C6C" w:rsidRPr="00301C6C" w:rsidTr="00643B17">
        <w:trPr>
          <w:trHeight w:val="289"/>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b/>
                <w:bCs/>
                <w:sz w:val="18"/>
                <w:szCs w:val="18"/>
              </w:rPr>
            </w:pPr>
            <w:r w:rsidRPr="00301C6C">
              <w:rPr>
                <w:b/>
                <w:bCs/>
                <w:sz w:val="18"/>
                <w:szCs w:val="18"/>
              </w:rPr>
              <w:t> </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ИТОГО доходов</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b/>
                <w:bCs/>
                <w:sz w:val="18"/>
                <w:szCs w:val="18"/>
              </w:rPr>
            </w:pPr>
            <w:r w:rsidRPr="00301C6C">
              <w:rPr>
                <w:b/>
                <w:bCs/>
                <w:sz w:val="18"/>
                <w:szCs w:val="18"/>
              </w:rPr>
              <w:t>13947,5</w:t>
            </w:r>
          </w:p>
        </w:tc>
      </w:tr>
      <w:tr w:rsidR="00301C6C" w:rsidRPr="00301C6C" w:rsidTr="00643B17">
        <w:trPr>
          <w:trHeight w:val="279"/>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 </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sz w:val="18"/>
                <w:szCs w:val="18"/>
              </w:rPr>
            </w:pPr>
            <w:r w:rsidRPr="00301C6C">
              <w:rPr>
                <w:sz w:val="18"/>
                <w:szCs w:val="18"/>
              </w:rPr>
              <w:t>Дефицит</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176"/>
              <w:jc w:val="center"/>
              <w:rPr>
                <w:sz w:val="18"/>
                <w:szCs w:val="18"/>
              </w:rPr>
            </w:pPr>
          </w:p>
        </w:tc>
      </w:tr>
      <w:tr w:rsidR="00301C6C" w:rsidRPr="00301C6C" w:rsidTr="00643B17">
        <w:trPr>
          <w:trHeight w:val="269"/>
        </w:trPr>
        <w:tc>
          <w:tcPr>
            <w:tcW w:w="2355"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27E95">
            <w:pPr>
              <w:spacing w:line="240" w:lineRule="auto"/>
              <w:ind w:firstLine="52"/>
              <w:rPr>
                <w:sz w:val="18"/>
                <w:szCs w:val="18"/>
              </w:rPr>
            </w:pPr>
            <w:r w:rsidRPr="00301C6C">
              <w:rPr>
                <w:sz w:val="18"/>
                <w:szCs w:val="18"/>
              </w:rPr>
              <w:t> </w:t>
            </w:r>
          </w:p>
        </w:tc>
        <w:tc>
          <w:tcPr>
            <w:tcW w:w="5665" w:type="dxa"/>
            <w:tcBorders>
              <w:top w:val="nil"/>
              <w:left w:val="nil"/>
              <w:bottom w:val="single" w:sz="4" w:space="0" w:color="auto"/>
              <w:right w:val="single" w:sz="4" w:space="0" w:color="auto"/>
            </w:tcBorders>
            <w:shd w:val="clear" w:color="auto" w:fill="auto"/>
            <w:noWrap/>
          </w:tcPr>
          <w:p w:rsidR="00301C6C" w:rsidRPr="00301C6C" w:rsidRDefault="00301C6C" w:rsidP="00427E95">
            <w:pPr>
              <w:spacing w:line="240" w:lineRule="auto"/>
              <w:ind w:hanging="34"/>
              <w:jc w:val="both"/>
              <w:rPr>
                <w:b/>
                <w:bCs/>
                <w:sz w:val="18"/>
                <w:szCs w:val="18"/>
              </w:rPr>
            </w:pPr>
            <w:r w:rsidRPr="00301C6C">
              <w:rPr>
                <w:b/>
                <w:bCs/>
                <w:sz w:val="18"/>
                <w:szCs w:val="18"/>
              </w:rPr>
              <w:t>Расходы</w:t>
            </w:r>
          </w:p>
        </w:tc>
        <w:tc>
          <w:tcPr>
            <w:tcW w:w="1175" w:type="dxa"/>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76"/>
              <w:jc w:val="center"/>
              <w:rPr>
                <w:b/>
                <w:bCs/>
                <w:sz w:val="18"/>
                <w:szCs w:val="18"/>
              </w:rPr>
            </w:pPr>
            <w:r w:rsidRPr="00301C6C">
              <w:rPr>
                <w:b/>
                <w:bCs/>
                <w:sz w:val="18"/>
                <w:szCs w:val="18"/>
              </w:rPr>
              <w:t>14019,3</w:t>
            </w:r>
          </w:p>
        </w:tc>
      </w:tr>
    </w:tbl>
    <w:p w:rsidR="00301C6C" w:rsidRPr="00301C6C" w:rsidRDefault="00301C6C" w:rsidP="00301C6C">
      <w:pPr>
        <w:spacing w:line="240" w:lineRule="auto"/>
        <w:jc w:val="both"/>
        <w:rPr>
          <w:sz w:val="18"/>
          <w:szCs w:val="18"/>
        </w:rPr>
        <w:sectPr w:rsidR="00301C6C" w:rsidRPr="00301C6C" w:rsidSect="00301C6C">
          <w:type w:val="continuous"/>
          <w:pgSz w:w="11906" w:h="16838"/>
          <w:pgMar w:top="719" w:right="850" w:bottom="1134" w:left="1701" w:header="708" w:footer="708" w:gutter="0"/>
          <w:cols w:space="708"/>
          <w:docGrid w:linePitch="360"/>
        </w:sectPr>
      </w:pPr>
    </w:p>
    <w:tbl>
      <w:tblPr>
        <w:tblpPr w:leftFromText="180" w:rightFromText="180" w:vertAnchor="text" w:horzAnchor="page" w:tblpX="1045" w:tblpY="361"/>
        <w:tblW w:w="10237" w:type="dxa"/>
        <w:tblLook w:val="0000" w:firstRow="0" w:lastRow="0" w:firstColumn="0" w:lastColumn="0" w:noHBand="0" w:noVBand="0"/>
      </w:tblPr>
      <w:tblGrid>
        <w:gridCol w:w="3301"/>
        <w:gridCol w:w="371"/>
        <w:gridCol w:w="1238"/>
        <w:gridCol w:w="742"/>
        <w:gridCol w:w="1166"/>
        <w:gridCol w:w="385"/>
        <w:gridCol w:w="923"/>
        <w:gridCol w:w="337"/>
        <w:gridCol w:w="1774"/>
      </w:tblGrid>
      <w:tr w:rsidR="00301C6C" w:rsidRPr="00301C6C" w:rsidTr="00643B17">
        <w:trPr>
          <w:trHeight w:val="315"/>
        </w:trPr>
        <w:tc>
          <w:tcPr>
            <w:tcW w:w="3301"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609"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9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3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2111" w:type="dxa"/>
            <w:gridSpan w:val="2"/>
            <w:tcBorders>
              <w:top w:val="nil"/>
              <w:left w:val="nil"/>
              <w:bottom w:val="nil"/>
              <w:right w:val="nil"/>
            </w:tcBorders>
            <w:shd w:val="clear" w:color="auto" w:fill="auto"/>
            <w:noWrap/>
            <w:vAlign w:val="bottom"/>
          </w:tcPr>
          <w:p w:rsidR="00301C6C" w:rsidRPr="00301C6C" w:rsidRDefault="00301C6C" w:rsidP="00643B17">
            <w:pPr>
              <w:spacing w:line="240" w:lineRule="auto"/>
              <w:ind w:firstLine="0"/>
              <w:rPr>
                <w:i/>
                <w:iCs/>
                <w:sz w:val="18"/>
                <w:szCs w:val="18"/>
              </w:rPr>
            </w:pPr>
            <w:r w:rsidRPr="00301C6C">
              <w:rPr>
                <w:i/>
                <w:iCs/>
                <w:sz w:val="18"/>
                <w:szCs w:val="18"/>
              </w:rPr>
              <w:t>приложение 4</w:t>
            </w:r>
          </w:p>
        </w:tc>
      </w:tr>
      <w:tr w:rsidR="00301C6C" w:rsidRPr="00301C6C" w:rsidTr="00643B17">
        <w:trPr>
          <w:trHeight w:val="315"/>
        </w:trPr>
        <w:tc>
          <w:tcPr>
            <w:tcW w:w="10237" w:type="dxa"/>
            <w:gridSpan w:val="9"/>
            <w:tcBorders>
              <w:top w:val="nil"/>
              <w:left w:val="nil"/>
              <w:bottom w:val="nil"/>
              <w:right w:val="nil"/>
            </w:tcBorders>
            <w:shd w:val="clear" w:color="auto" w:fill="auto"/>
            <w:noWrap/>
            <w:vAlign w:val="bottom"/>
          </w:tcPr>
          <w:p w:rsidR="00301C6C" w:rsidRPr="00301C6C" w:rsidRDefault="00301C6C" w:rsidP="00301C6C">
            <w:pPr>
              <w:spacing w:line="240" w:lineRule="auto"/>
              <w:jc w:val="right"/>
              <w:rPr>
                <w:i/>
                <w:iCs/>
                <w:sz w:val="18"/>
                <w:szCs w:val="18"/>
              </w:rPr>
            </w:pPr>
            <w:r w:rsidRPr="00301C6C">
              <w:rPr>
                <w:i/>
                <w:iCs/>
                <w:sz w:val="18"/>
                <w:szCs w:val="18"/>
              </w:rPr>
              <w:t xml:space="preserve">  к решению № 144 двадцать третьей  сессии пятого созыва Совета депутатов</w:t>
            </w:r>
          </w:p>
        </w:tc>
      </w:tr>
      <w:tr w:rsidR="00301C6C" w:rsidRPr="00301C6C" w:rsidTr="00643B17">
        <w:trPr>
          <w:trHeight w:val="315"/>
        </w:trPr>
        <w:tc>
          <w:tcPr>
            <w:tcW w:w="3301"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609"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9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3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2111" w:type="dxa"/>
            <w:gridSpan w:val="2"/>
            <w:tcBorders>
              <w:top w:val="nil"/>
              <w:left w:val="nil"/>
              <w:bottom w:val="nil"/>
              <w:right w:val="nil"/>
            </w:tcBorders>
            <w:shd w:val="clear" w:color="auto" w:fill="auto"/>
            <w:noWrap/>
            <w:vAlign w:val="bottom"/>
          </w:tcPr>
          <w:p w:rsidR="00301C6C" w:rsidRPr="00301C6C" w:rsidRDefault="00301C6C" w:rsidP="00643B17">
            <w:pPr>
              <w:spacing w:line="240" w:lineRule="auto"/>
              <w:ind w:firstLine="0"/>
              <w:rPr>
                <w:sz w:val="18"/>
                <w:szCs w:val="18"/>
              </w:rPr>
            </w:pPr>
            <w:r w:rsidRPr="00301C6C">
              <w:rPr>
                <w:sz w:val="18"/>
                <w:szCs w:val="18"/>
              </w:rPr>
              <w:t>Кайлинского сельсовета от 28.05.2018 года</w:t>
            </w:r>
          </w:p>
        </w:tc>
      </w:tr>
      <w:tr w:rsidR="00301C6C" w:rsidRPr="00301C6C" w:rsidTr="00643B17">
        <w:trPr>
          <w:trHeight w:val="315"/>
        </w:trPr>
        <w:tc>
          <w:tcPr>
            <w:tcW w:w="3301"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609"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9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3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2111"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jc w:val="right"/>
              <w:rPr>
                <w:sz w:val="18"/>
                <w:szCs w:val="18"/>
              </w:rPr>
            </w:pPr>
          </w:p>
        </w:tc>
      </w:tr>
      <w:tr w:rsidR="00301C6C" w:rsidRPr="00301C6C" w:rsidTr="00643B17">
        <w:trPr>
          <w:trHeight w:val="285"/>
        </w:trPr>
        <w:tc>
          <w:tcPr>
            <w:tcW w:w="10237" w:type="dxa"/>
            <w:gridSpan w:val="9"/>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r w:rsidRPr="00301C6C">
              <w:rPr>
                <w:sz w:val="18"/>
                <w:szCs w:val="18"/>
              </w:rPr>
              <w:t xml:space="preserve">Распределение бюджетных ассигнований по разделам, подразде- </w:t>
            </w:r>
          </w:p>
        </w:tc>
      </w:tr>
      <w:tr w:rsidR="00301C6C" w:rsidRPr="00301C6C" w:rsidTr="00643B17">
        <w:trPr>
          <w:trHeight w:val="285"/>
        </w:trPr>
        <w:tc>
          <w:tcPr>
            <w:tcW w:w="10237" w:type="dxa"/>
            <w:gridSpan w:val="9"/>
            <w:tcBorders>
              <w:top w:val="nil"/>
              <w:left w:val="nil"/>
              <w:bottom w:val="single" w:sz="4" w:space="0" w:color="auto"/>
              <w:right w:val="nil"/>
            </w:tcBorders>
            <w:shd w:val="clear" w:color="auto" w:fill="auto"/>
            <w:noWrap/>
            <w:vAlign w:val="bottom"/>
          </w:tcPr>
          <w:p w:rsidR="00301C6C" w:rsidRPr="00301C6C" w:rsidRDefault="00301C6C" w:rsidP="00301C6C">
            <w:pPr>
              <w:spacing w:line="240" w:lineRule="auto"/>
              <w:rPr>
                <w:sz w:val="18"/>
                <w:szCs w:val="18"/>
              </w:rPr>
            </w:pPr>
            <w:r w:rsidRPr="00301C6C">
              <w:rPr>
                <w:sz w:val="18"/>
                <w:szCs w:val="18"/>
              </w:rPr>
              <w:t>лам,целевым статьям,и видам расходов  на  2018 г.</w:t>
            </w:r>
          </w:p>
        </w:tc>
      </w:tr>
      <w:tr w:rsidR="00301C6C" w:rsidRPr="00301C6C" w:rsidTr="00643B17">
        <w:trPr>
          <w:trHeight w:val="255"/>
        </w:trPr>
        <w:tc>
          <w:tcPr>
            <w:tcW w:w="3672" w:type="dxa"/>
            <w:gridSpan w:val="2"/>
            <w:tcBorders>
              <w:top w:val="nil"/>
              <w:left w:val="single" w:sz="4" w:space="0" w:color="auto"/>
              <w:bottom w:val="single" w:sz="4" w:space="0" w:color="auto"/>
              <w:right w:val="single" w:sz="4" w:space="0" w:color="auto"/>
            </w:tcBorders>
            <w:shd w:val="clear" w:color="auto" w:fill="auto"/>
            <w:vAlign w:val="center"/>
          </w:tcPr>
          <w:p w:rsidR="00301C6C" w:rsidRPr="00301C6C" w:rsidRDefault="00301C6C" w:rsidP="00643B17">
            <w:pPr>
              <w:spacing w:line="240" w:lineRule="auto"/>
              <w:ind w:firstLine="0"/>
              <w:rPr>
                <w:b/>
                <w:bCs/>
                <w:sz w:val="18"/>
                <w:szCs w:val="18"/>
              </w:rPr>
            </w:pPr>
            <w:r w:rsidRPr="00301C6C">
              <w:rPr>
                <w:b/>
                <w:bCs/>
                <w:sz w:val="18"/>
                <w:szCs w:val="18"/>
              </w:rPr>
              <w:t>Наименование</w:t>
            </w:r>
          </w:p>
        </w:tc>
        <w:tc>
          <w:tcPr>
            <w:tcW w:w="1980" w:type="dxa"/>
            <w:gridSpan w:val="2"/>
            <w:tcBorders>
              <w:top w:val="nil"/>
              <w:left w:val="nil"/>
              <w:bottom w:val="single" w:sz="4" w:space="0" w:color="auto"/>
              <w:right w:val="single" w:sz="4" w:space="0" w:color="auto"/>
            </w:tcBorders>
            <w:shd w:val="clear" w:color="auto" w:fill="auto"/>
            <w:vAlign w:val="center"/>
          </w:tcPr>
          <w:p w:rsidR="00301C6C" w:rsidRPr="00301C6C" w:rsidRDefault="00301C6C" w:rsidP="00643B17">
            <w:pPr>
              <w:spacing w:line="240" w:lineRule="auto"/>
              <w:ind w:firstLine="0"/>
              <w:rPr>
                <w:b/>
                <w:bCs/>
                <w:sz w:val="18"/>
                <w:szCs w:val="18"/>
              </w:rPr>
            </w:pPr>
            <w:r w:rsidRPr="00301C6C">
              <w:rPr>
                <w:b/>
                <w:bCs/>
                <w:sz w:val="18"/>
                <w:szCs w:val="18"/>
              </w:rPr>
              <w:t>РЗ/ПР</w:t>
            </w:r>
          </w:p>
        </w:tc>
        <w:tc>
          <w:tcPr>
            <w:tcW w:w="1551" w:type="dxa"/>
            <w:gridSpan w:val="2"/>
            <w:tcBorders>
              <w:top w:val="nil"/>
              <w:left w:val="nil"/>
              <w:bottom w:val="single" w:sz="4" w:space="0" w:color="auto"/>
              <w:right w:val="single" w:sz="4" w:space="0" w:color="auto"/>
            </w:tcBorders>
            <w:shd w:val="clear" w:color="auto" w:fill="auto"/>
            <w:vAlign w:val="center"/>
          </w:tcPr>
          <w:p w:rsidR="00301C6C" w:rsidRPr="00301C6C" w:rsidRDefault="00301C6C" w:rsidP="00643B17">
            <w:pPr>
              <w:spacing w:line="240" w:lineRule="auto"/>
              <w:ind w:firstLine="0"/>
              <w:rPr>
                <w:b/>
                <w:bCs/>
                <w:sz w:val="18"/>
                <w:szCs w:val="18"/>
              </w:rPr>
            </w:pPr>
            <w:r w:rsidRPr="00301C6C">
              <w:rPr>
                <w:b/>
                <w:bCs/>
                <w:sz w:val="18"/>
                <w:szCs w:val="18"/>
              </w:rPr>
              <w:t>ЦСР</w:t>
            </w:r>
          </w:p>
        </w:tc>
        <w:tc>
          <w:tcPr>
            <w:tcW w:w="1260" w:type="dxa"/>
            <w:gridSpan w:val="2"/>
            <w:tcBorders>
              <w:top w:val="nil"/>
              <w:left w:val="nil"/>
              <w:bottom w:val="single" w:sz="4" w:space="0" w:color="auto"/>
              <w:right w:val="single" w:sz="4" w:space="0" w:color="auto"/>
            </w:tcBorders>
            <w:shd w:val="clear" w:color="auto" w:fill="auto"/>
            <w:vAlign w:val="center"/>
          </w:tcPr>
          <w:p w:rsidR="00301C6C" w:rsidRPr="00301C6C" w:rsidRDefault="00301C6C" w:rsidP="00643B17">
            <w:pPr>
              <w:spacing w:line="240" w:lineRule="auto"/>
              <w:ind w:firstLine="0"/>
              <w:rPr>
                <w:b/>
                <w:bCs/>
                <w:sz w:val="18"/>
                <w:szCs w:val="18"/>
              </w:rPr>
            </w:pPr>
            <w:r w:rsidRPr="00301C6C">
              <w:rPr>
                <w:b/>
                <w:bCs/>
                <w:sz w:val="18"/>
                <w:szCs w:val="18"/>
              </w:rPr>
              <w:t>КВР</w:t>
            </w:r>
          </w:p>
        </w:tc>
        <w:tc>
          <w:tcPr>
            <w:tcW w:w="1774" w:type="dxa"/>
            <w:tcBorders>
              <w:top w:val="nil"/>
              <w:left w:val="nil"/>
              <w:bottom w:val="single" w:sz="4" w:space="0" w:color="auto"/>
              <w:right w:val="single" w:sz="4" w:space="0" w:color="auto"/>
            </w:tcBorders>
            <w:shd w:val="clear" w:color="auto" w:fill="FFFFFF"/>
            <w:vAlign w:val="center"/>
          </w:tcPr>
          <w:p w:rsidR="00301C6C" w:rsidRPr="00301C6C" w:rsidRDefault="00301C6C" w:rsidP="00643B17">
            <w:pPr>
              <w:spacing w:line="240" w:lineRule="auto"/>
              <w:ind w:firstLine="0"/>
              <w:rPr>
                <w:b/>
                <w:bCs/>
                <w:sz w:val="18"/>
                <w:szCs w:val="18"/>
              </w:rPr>
            </w:pPr>
            <w:r w:rsidRPr="00301C6C">
              <w:rPr>
                <w:b/>
                <w:bCs/>
                <w:sz w:val="18"/>
                <w:szCs w:val="18"/>
              </w:rPr>
              <w:t>2018 год</w:t>
            </w:r>
          </w:p>
        </w:tc>
      </w:tr>
      <w:tr w:rsidR="00301C6C" w:rsidRPr="00301C6C" w:rsidTr="004C489E">
        <w:trPr>
          <w:trHeight w:val="211"/>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ОБЩЕГОСУДАРСТВЕННЫЕ ВОПРОСЫ</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0100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4C489E">
            <w:pPr>
              <w:spacing w:line="240" w:lineRule="auto"/>
              <w:ind w:firstLine="0"/>
              <w:rPr>
                <w:sz w:val="18"/>
                <w:szCs w:val="18"/>
              </w:rPr>
            </w:pPr>
            <w:r w:rsidRPr="00301C6C">
              <w:rPr>
                <w:sz w:val="18"/>
                <w:szCs w:val="18"/>
              </w:rPr>
              <w:t>3461,0</w:t>
            </w:r>
          </w:p>
        </w:tc>
      </w:tr>
      <w:tr w:rsidR="00301C6C" w:rsidRPr="00301C6C" w:rsidTr="004C489E">
        <w:trPr>
          <w:trHeight w:val="69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Функционирование высшего должностного лица субъекта Российской Федерации и муниципального образования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464,0</w:t>
            </w:r>
          </w:p>
        </w:tc>
      </w:tr>
      <w:tr w:rsidR="00301C6C" w:rsidRPr="00301C6C" w:rsidTr="004C489E">
        <w:trPr>
          <w:trHeight w:val="26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Глава муниципального образования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8800010110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464,0</w:t>
            </w:r>
          </w:p>
        </w:tc>
      </w:tr>
      <w:tr w:rsidR="00301C6C" w:rsidRPr="00301C6C" w:rsidTr="004C489E">
        <w:trPr>
          <w:trHeight w:val="413"/>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8800010110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357,0</w:t>
            </w:r>
          </w:p>
        </w:tc>
      </w:tr>
      <w:tr w:rsidR="00301C6C" w:rsidRPr="00301C6C" w:rsidTr="004C489E">
        <w:trPr>
          <w:trHeight w:val="41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8800010110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129</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107,0</w:t>
            </w:r>
          </w:p>
        </w:tc>
      </w:tr>
      <w:tr w:rsidR="00301C6C" w:rsidRPr="00301C6C" w:rsidTr="004C489E">
        <w:trPr>
          <w:trHeight w:val="992"/>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2802,4</w:t>
            </w:r>
          </w:p>
        </w:tc>
      </w:tr>
      <w:tr w:rsidR="00301C6C" w:rsidRPr="00301C6C" w:rsidTr="004C489E">
        <w:trPr>
          <w:trHeight w:val="22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Центральный аппарат</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2209,6</w:t>
            </w:r>
          </w:p>
        </w:tc>
      </w:tr>
      <w:tr w:rsidR="00301C6C" w:rsidRPr="00301C6C" w:rsidTr="004C489E">
        <w:trPr>
          <w:trHeight w:val="41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1649,8</w:t>
            </w:r>
          </w:p>
        </w:tc>
      </w:tr>
      <w:tr w:rsidR="00301C6C" w:rsidRPr="00301C6C" w:rsidTr="004C489E">
        <w:trPr>
          <w:trHeight w:val="40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w:t>
            </w:r>
          </w:p>
        </w:tc>
      </w:tr>
      <w:tr w:rsidR="00301C6C" w:rsidRPr="00301C6C" w:rsidTr="004C489E">
        <w:trPr>
          <w:trHeight w:val="39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8800014110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129</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558,8</w:t>
            </w:r>
          </w:p>
        </w:tc>
      </w:tr>
      <w:tr w:rsidR="00301C6C" w:rsidRPr="00301C6C" w:rsidTr="004C489E">
        <w:trPr>
          <w:trHeight w:val="40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8800014590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286,4</w:t>
            </w:r>
          </w:p>
        </w:tc>
      </w:tr>
      <w:tr w:rsidR="00301C6C" w:rsidRPr="00301C6C" w:rsidTr="004C489E">
        <w:trPr>
          <w:trHeight w:val="411"/>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8800014590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277,8</w:t>
            </w:r>
          </w:p>
        </w:tc>
      </w:tr>
      <w:tr w:rsidR="00301C6C" w:rsidRPr="00301C6C" w:rsidTr="004C489E">
        <w:trPr>
          <w:trHeight w:val="41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8800014590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10,0</w:t>
            </w:r>
          </w:p>
        </w:tc>
      </w:tr>
      <w:tr w:rsidR="00301C6C" w:rsidRPr="00301C6C" w:rsidTr="004C489E">
        <w:trPr>
          <w:trHeight w:val="40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8800014590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2,0</w:t>
            </w:r>
          </w:p>
        </w:tc>
      </w:tr>
      <w:tr w:rsidR="00301C6C" w:rsidRPr="00301C6C" w:rsidTr="004C489E">
        <w:trPr>
          <w:trHeight w:val="41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8800014590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853</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10,0</w:t>
            </w:r>
          </w:p>
        </w:tc>
      </w:tr>
      <w:tr w:rsidR="00301C6C" w:rsidRPr="00301C6C" w:rsidTr="004C489E">
        <w:trPr>
          <w:trHeight w:val="27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firstLine="0"/>
              <w:jc w:val="both"/>
              <w:rPr>
                <w:sz w:val="18"/>
                <w:szCs w:val="18"/>
              </w:rPr>
            </w:pPr>
            <w:r w:rsidRPr="00301C6C">
              <w:rPr>
                <w:sz w:val="18"/>
                <w:szCs w:val="18"/>
              </w:rPr>
              <w:t>Иные межбюджетные трансферты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8800085040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540</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6,6</w:t>
            </w:r>
          </w:p>
        </w:tc>
      </w:tr>
      <w:tr w:rsidR="00301C6C" w:rsidRPr="00301C6C" w:rsidTr="004C489E">
        <w:trPr>
          <w:trHeight w:val="41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0104</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0500070190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w:t>
            </w:r>
          </w:p>
        </w:tc>
      </w:tr>
      <w:tr w:rsidR="00301C6C" w:rsidRPr="00301C6C" w:rsidTr="00643B17">
        <w:trPr>
          <w:trHeight w:val="46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0106</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59,5</w:t>
            </w:r>
          </w:p>
        </w:tc>
      </w:tr>
      <w:tr w:rsidR="00301C6C" w:rsidRPr="00301C6C" w:rsidTr="00643B17">
        <w:trPr>
          <w:trHeight w:val="46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Перечисление другим бюджетам бюджетной системы Российской Федерации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0106</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8800085010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540</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59,5</w:t>
            </w:r>
          </w:p>
        </w:tc>
      </w:tr>
      <w:tr w:rsidR="00301C6C" w:rsidRPr="00301C6C" w:rsidTr="004C489E">
        <w:trPr>
          <w:trHeight w:val="23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Выборы в органы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0107</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26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РЕЗЕРВНЫЙ ФОНД</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8800002030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870</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5,0</w:t>
            </w:r>
          </w:p>
        </w:tc>
      </w:tr>
      <w:tr w:rsidR="00301C6C" w:rsidRPr="00301C6C" w:rsidTr="004C489E">
        <w:trPr>
          <w:trHeight w:val="25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Другие общегосударственные вопросы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130,1</w:t>
            </w:r>
          </w:p>
        </w:tc>
      </w:tr>
      <w:tr w:rsidR="00301C6C" w:rsidRPr="00301C6C" w:rsidTr="004C489E">
        <w:trPr>
          <w:trHeight w:val="433"/>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других обязательств государства</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8800002040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130,0</w:t>
            </w:r>
          </w:p>
        </w:tc>
      </w:tr>
      <w:tr w:rsidR="00301C6C" w:rsidRPr="00301C6C" w:rsidTr="004C489E">
        <w:trPr>
          <w:trHeight w:val="411"/>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0500070190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0,1</w:t>
            </w:r>
          </w:p>
        </w:tc>
      </w:tr>
      <w:tr w:rsidR="00301C6C" w:rsidRPr="00301C6C" w:rsidTr="004C489E">
        <w:trPr>
          <w:trHeight w:val="41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Перечисления другим бюджетам бюджетной системы РФ</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8800002040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853</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40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Перечисления другим бюджетам бюджетной системы РФ</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0113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8800085040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540</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585"/>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НАЦИОНАЛЬНАЯ ОБОРОНА</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0200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86,5</w:t>
            </w:r>
          </w:p>
        </w:tc>
      </w:tr>
      <w:tr w:rsidR="00301C6C" w:rsidRPr="00301C6C" w:rsidTr="004C489E">
        <w:trPr>
          <w:trHeight w:val="41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lastRenderedPageBreak/>
              <w:t>Мобилизационная и вневойсковая подготовка</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0203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8800051180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86,5</w:t>
            </w:r>
          </w:p>
        </w:tc>
      </w:tr>
      <w:tr w:rsidR="00301C6C" w:rsidRPr="00301C6C" w:rsidTr="004C489E">
        <w:trPr>
          <w:trHeight w:val="56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Осуществление первичного воинского учета на территориях,где отсутствуют военные комиссариаты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0203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8800051180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65,5</w:t>
            </w:r>
          </w:p>
        </w:tc>
      </w:tr>
      <w:tr w:rsidR="00301C6C" w:rsidRPr="00301C6C" w:rsidTr="004C489E">
        <w:trPr>
          <w:trHeight w:val="64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Осуществление первичного воинского учета на территориях,где отсутствуют военные комиссариаты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0203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8800051180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129</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20,0</w:t>
            </w:r>
          </w:p>
        </w:tc>
      </w:tr>
      <w:tr w:rsidR="00301C6C" w:rsidRPr="00301C6C" w:rsidTr="004C489E">
        <w:trPr>
          <w:trHeight w:val="683"/>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Осуществление первичного воинского учета на территориях,где отсутствуют военные комиссариаты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0203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8800051180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w:t>
            </w:r>
          </w:p>
        </w:tc>
      </w:tr>
      <w:tr w:rsidR="00301C6C" w:rsidRPr="00301C6C" w:rsidTr="00643B17">
        <w:trPr>
          <w:trHeight w:val="450"/>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rPr>
                <w:sz w:val="18"/>
                <w:szCs w:val="18"/>
              </w:rPr>
            </w:pPr>
            <w:r w:rsidRPr="00301C6C">
              <w:rPr>
                <w:sz w:val="18"/>
                <w:szCs w:val="18"/>
              </w:rPr>
              <w:t>Защита населения и территории от чрезвычайных ситуаций природного и техногенного характера, гражданская оборона</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0300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100,0</w:t>
            </w:r>
          </w:p>
        </w:tc>
      </w:tr>
      <w:tr w:rsidR="00301C6C" w:rsidRPr="00301C6C" w:rsidTr="00643B17">
        <w:trPr>
          <w:trHeight w:val="450"/>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rPr>
                <w:sz w:val="18"/>
                <w:szCs w:val="18"/>
              </w:rPr>
            </w:pPr>
            <w:r w:rsidRPr="00301C6C">
              <w:rPr>
                <w:sz w:val="18"/>
                <w:szCs w:val="18"/>
              </w:rPr>
              <w:t>Защита населения и территории от чрезвычайных ситуаций природного и техногенного характера, гражданская оборона</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0309</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8800002050</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100,0</w:t>
            </w:r>
          </w:p>
        </w:tc>
      </w:tr>
      <w:tr w:rsidR="00301C6C" w:rsidRPr="00301C6C" w:rsidTr="004C489E">
        <w:trPr>
          <w:trHeight w:val="164"/>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rPr>
                <w:sz w:val="18"/>
                <w:szCs w:val="18"/>
              </w:rPr>
            </w:pPr>
            <w:r w:rsidRPr="00301C6C">
              <w:rPr>
                <w:sz w:val="18"/>
                <w:szCs w:val="18"/>
              </w:rPr>
              <w:t>НАЦИОНАЛЬНАЯ ЭКОНОМИКА</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0400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962,9</w:t>
            </w:r>
          </w:p>
        </w:tc>
      </w:tr>
      <w:tr w:rsidR="00301C6C" w:rsidRPr="00301C6C" w:rsidTr="004C489E">
        <w:trPr>
          <w:trHeight w:val="23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Дорожное хозяйство (дорожные фонды)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0409</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6100070760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962,9</w:t>
            </w:r>
          </w:p>
        </w:tc>
      </w:tr>
      <w:tr w:rsidR="00301C6C" w:rsidRPr="00301C6C" w:rsidTr="004C489E">
        <w:trPr>
          <w:trHeight w:val="412"/>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ЖИЛИЩНО-КОММУНАЛЬНОЕ ХОЗЯЙСТВО</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0500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3352,9</w:t>
            </w:r>
          </w:p>
        </w:tc>
      </w:tr>
      <w:tr w:rsidR="00301C6C" w:rsidRPr="00301C6C" w:rsidTr="004C489E">
        <w:trPr>
          <w:trHeight w:val="27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Жилищное хозяйство</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40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 xml:space="preserve">Выполнение функций органами местного самоуправления </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3500300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13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Коммунальное хозяйство</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1662,9</w:t>
            </w:r>
          </w:p>
        </w:tc>
      </w:tr>
      <w:tr w:rsidR="00301C6C" w:rsidRPr="00301C6C" w:rsidTr="004C489E">
        <w:trPr>
          <w:trHeight w:val="473"/>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8800002150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1372,9</w:t>
            </w:r>
          </w:p>
        </w:tc>
      </w:tr>
      <w:tr w:rsidR="00301C6C" w:rsidRPr="00301C6C" w:rsidTr="004C489E">
        <w:trPr>
          <w:trHeight w:val="282"/>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Прочая закупка товаров, работ и услуг</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8800070510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230,0</w:t>
            </w:r>
          </w:p>
        </w:tc>
      </w:tr>
      <w:tr w:rsidR="00301C6C" w:rsidRPr="00301C6C" w:rsidTr="004C489E">
        <w:trPr>
          <w:trHeight w:val="140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after="240" w:line="240" w:lineRule="auto"/>
              <w:ind w:firstLine="0"/>
              <w:jc w:val="both"/>
              <w:rPr>
                <w:sz w:val="18"/>
                <w:szCs w:val="18"/>
              </w:rPr>
            </w:pPr>
            <w:r w:rsidRPr="00301C6C">
              <w:rPr>
                <w:sz w:val="18"/>
                <w:szCs w:val="18"/>
              </w:rPr>
              <w:t>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которых установлено требование о последующем подтверждении их</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8800083040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812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60,0</w:t>
            </w:r>
          </w:p>
        </w:tc>
      </w:tr>
      <w:tr w:rsidR="00301C6C" w:rsidRPr="00301C6C" w:rsidTr="004C489E">
        <w:trPr>
          <w:trHeight w:val="111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after="240" w:line="240" w:lineRule="auto"/>
              <w:ind w:firstLine="0"/>
              <w:jc w:val="both"/>
              <w:rPr>
                <w:sz w:val="18"/>
                <w:szCs w:val="18"/>
              </w:rPr>
            </w:pPr>
            <w:r w:rsidRPr="00301C6C">
              <w:rPr>
                <w:sz w:val="18"/>
                <w:szCs w:val="18"/>
              </w:rPr>
              <w:t>Расходы, возникшие при выполнении полномочий органов местного самоуправления по вопросам местного значения в части снабжения населения топливом</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0502</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3408302</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Благоустройство</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1690,0</w:t>
            </w:r>
          </w:p>
        </w:tc>
      </w:tr>
      <w:tr w:rsidR="00301C6C" w:rsidRPr="00301C6C" w:rsidTr="004C489E">
        <w:trPr>
          <w:trHeight w:val="233"/>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Уличное освещение</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8800002160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150,0</w:t>
            </w:r>
          </w:p>
        </w:tc>
      </w:tr>
      <w:tr w:rsidR="00301C6C" w:rsidRPr="00301C6C" w:rsidTr="004C489E">
        <w:trPr>
          <w:trHeight w:val="84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Содержание автомобильных дорог и инженерных сооружений на них в границах городских округов и поселений в рамках благоустр.</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8800002170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561"/>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Содержание автомобильных дорог и инженерных сооружений на них в границах городских округов и поселений в рамках благоустр.</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8800002170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1250,0</w:t>
            </w:r>
          </w:p>
        </w:tc>
      </w:tr>
      <w:tr w:rsidR="00301C6C" w:rsidRPr="00301C6C" w:rsidTr="004C489E">
        <w:trPr>
          <w:trHeight w:val="41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Организация и содержание мест захоронения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273,4</w:t>
            </w:r>
          </w:p>
        </w:tc>
      </w:tr>
      <w:tr w:rsidR="00301C6C" w:rsidRPr="00301C6C" w:rsidTr="004C489E">
        <w:trPr>
          <w:trHeight w:val="424"/>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Прочие мероприятия по благоустройству городских округов и поселений</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8800083010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16,6</w:t>
            </w:r>
          </w:p>
        </w:tc>
      </w:tr>
      <w:tr w:rsidR="00301C6C" w:rsidRPr="00301C6C" w:rsidTr="004C489E">
        <w:trPr>
          <w:trHeight w:val="41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Прочие мероприятия по благоустройству городских округов и поселений</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0503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8800083010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40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Охрана объектов растительного и животного мира и среды их обитания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0600</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13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Природоохранные мероприятия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0603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4100100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135"/>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Молодежная политика и оздоровления детей</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0700</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419"/>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Проведение мероприятий для детей и молодежи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0707</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4310100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4C489E">
        <w:trPr>
          <w:trHeight w:val="277"/>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lastRenderedPageBreak/>
              <w:t>КУЛЬТУРА, КИНЕМАТОГРАФИЯ, СРЕДСТВА МАССОВОЙ ИНФОРМАЦИИ</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0800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5867,0</w:t>
            </w: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Культура</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5867,0</w:t>
            </w:r>
          </w:p>
        </w:tc>
      </w:tr>
      <w:tr w:rsidR="00301C6C" w:rsidRPr="00301C6C" w:rsidTr="004C489E">
        <w:trPr>
          <w:trHeight w:val="542"/>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Дворцы и дома культуры, другие учреждения культуры и средств массовой информации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111 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2660,4</w:t>
            </w:r>
          </w:p>
        </w:tc>
      </w:tr>
      <w:tr w:rsidR="00301C6C" w:rsidRPr="00301C6C" w:rsidTr="004C489E">
        <w:trPr>
          <w:trHeight w:val="33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Обеспечение деятельности подведомственных учреждений</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2660,4</w:t>
            </w:r>
          </w:p>
        </w:tc>
      </w:tr>
      <w:tr w:rsidR="00301C6C" w:rsidRPr="00301C6C" w:rsidTr="004C489E">
        <w:trPr>
          <w:trHeight w:val="33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3,0</w:t>
            </w:r>
          </w:p>
        </w:tc>
      </w:tr>
      <w:tr w:rsidR="00301C6C" w:rsidRPr="00301C6C" w:rsidTr="004C489E">
        <w:trPr>
          <w:trHeight w:val="33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119</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815,4</w:t>
            </w:r>
          </w:p>
        </w:tc>
      </w:tr>
      <w:tr w:rsidR="00301C6C" w:rsidRPr="00301C6C" w:rsidTr="004C489E">
        <w:trPr>
          <w:trHeight w:val="341"/>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16,5</w:t>
            </w:r>
          </w:p>
        </w:tc>
      </w:tr>
      <w:tr w:rsidR="00301C6C" w:rsidRPr="00301C6C" w:rsidTr="004C489E">
        <w:trPr>
          <w:trHeight w:val="34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546,7</w:t>
            </w:r>
          </w:p>
        </w:tc>
      </w:tr>
      <w:tr w:rsidR="00301C6C" w:rsidRPr="00301C6C" w:rsidTr="004C489E">
        <w:trPr>
          <w:trHeight w:val="34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851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10,0</w:t>
            </w:r>
          </w:p>
        </w:tc>
      </w:tr>
      <w:tr w:rsidR="00301C6C" w:rsidRPr="00301C6C" w:rsidTr="004C489E">
        <w:trPr>
          <w:trHeight w:val="346"/>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xml:space="preserve">     852</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10,0</w:t>
            </w:r>
          </w:p>
        </w:tc>
      </w:tr>
      <w:tr w:rsidR="00301C6C" w:rsidRPr="00301C6C" w:rsidTr="004C489E">
        <w:trPr>
          <w:trHeight w:val="351"/>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0810000880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xml:space="preserve">     853</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10,0</w:t>
            </w:r>
          </w:p>
        </w:tc>
      </w:tr>
      <w:tr w:rsidR="00301C6C" w:rsidRPr="00301C6C" w:rsidTr="004C489E">
        <w:trPr>
          <w:trHeight w:val="357"/>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0810070510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xml:space="preserve">     111</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772,0</w:t>
            </w:r>
          </w:p>
        </w:tc>
      </w:tr>
      <w:tr w:rsidR="00301C6C" w:rsidRPr="00301C6C" w:rsidTr="004C489E">
        <w:trPr>
          <w:trHeight w:val="35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0810070510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xml:space="preserve">    119</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223,0</w:t>
            </w:r>
          </w:p>
        </w:tc>
      </w:tr>
      <w:tr w:rsidR="00301C6C" w:rsidRPr="00301C6C" w:rsidTr="00643B17">
        <w:trPr>
          <w:trHeight w:val="510"/>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rPr>
                <w:sz w:val="18"/>
                <w:szCs w:val="18"/>
              </w:rPr>
            </w:pPr>
            <w:r w:rsidRPr="00301C6C">
              <w:rPr>
                <w:sz w:val="18"/>
                <w:szCs w:val="18"/>
              </w:rPr>
              <w:t>Выполнение функций казенными учреждениями</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0801</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0810070660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800,0</w:t>
            </w:r>
          </w:p>
        </w:tc>
      </w:tr>
      <w:tr w:rsidR="00301C6C" w:rsidRPr="00301C6C" w:rsidTr="004C489E">
        <w:trPr>
          <w:trHeight w:val="392"/>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ЗДРАВООХРАНЕНИЕ, ФИЗИЧЕСКАЯ КУЛЬТУРА И СПОРТ</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1105</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xml:space="preserve">         25,0</w:t>
            </w:r>
          </w:p>
        </w:tc>
      </w:tr>
      <w:tr w:rsidR="00301C6C" w:rsidRPr="00301C6C" w:rsidTr="004C489E">
        <w:trPr>
          <w:trHeight w:val="397"/>
        </w:trPr>
        <w:tc>
          <w:tcPr>
            <w:tcW w:w="3672" w:type="dxa"/>
            <w:gridSpan w:val="2"/>
            <w:tcBorders>
              <w:top w:val="nil"/>
              <w:left w:val="single" w:sz="4" w:space="0" w:color="auto"/>
              <w:bottom w:val="single" w:sz="4" w:space="0" w:color="auto"/>
              <w:right w:val="single" w:sz="4" w:space="0" w:color="auto"/>
            </w:tcBorders>
            <w:shd w:val="clear" w:color="auto" w:fill="auto"/>
            <w:noWrap/>
          </w:tcPr>
          <w:p w:rsidR="00301C6C" w:rsidRPr="00301C6C" w:rsidRDefault="00301C6C" w:rsidP="00643B17">
            <w:pPr>
              <w:spacing w:line="240" w:lineRule="auto"/>
              <w:ind w:firstLine="0"/>
              <w:jc w:val="both"/>
              <w:rPr>
                <w:sz w:val="18"/>
                <w:szCs w:val="18"/>
              </w:rPr>
            </w:pPr>
            <w:r w:rsidRPr="00301C6C">
              <w:rPr>
                <w:sz w:val="18"/>
                <w:szCs w:val="18"/>
              </w:rPr>
              <w:t>Физкультурно-оздоровительная работа и спортивные мероприятия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1105</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xml:space="preserve">          25,0</w:t>
            </w:r>
          </w:p>
        </w:tc>
      </w:tr>
      <w:tr w:rsidR="00301C6C" w:rsidRPr="00301C6C" w:rsidTr="004C489E">
        <w:trPr>
          <w:trHeight w:val="404"/>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Выполнение функций органами местного самоуправления</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1105</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25,0</w:t>
            </w:r>
          </w:p>
        </w:tc>
      </w:tr>
      <w:tr w:rsidR="00301C6C" w:rsidRPr="00301C6C" w:rsidTr="004C489E">
        <w:trPr>
          <w:trHeight w:val="268"/>
        </w:trPr>
        <w:tc>
          <w:tcPr>
            <w:tcW w:w="3672"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643B17">
            <w:pPr>
              <w:spacing w:line="240" w:lineRule="auto"/>
              <w:ind w:firstLine="0"/>
              <w:jc w:val="both"/>
              <w:rPr>
                <w:sz w:val="18"/>
                <w:szCs w:val="18"/>
              </w:rPr>
            </w:pPr>
            <w:r w:rsidRPr="00301C6C">
              <w:rPr>
                <w:sz w:val="18"/>
                <w:szCs w:val="18"/>
              </w:rPr>
              <w:t>Другие вопросы в области здравоохранения, физической культуры и спорта</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1105</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r w:rsidRPr="00301C6C">
              <w:rPr>
                <w:sz w:val="18"/>
                <w:szCs w:val="18"/>
              </w:rPr>
              <w:t>8800002190</w:t>
            </w: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25,0</w:t>
            </w:r>
          </w:p>
        </w:tc>
      </w:tr>
      <w:tr w:rsidR="00301C6C" w:rsidRPr="00301C6C" w:rsidTr="00643B17">
        <w:trPr>
          <w:trHeight w:val="285"/>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СОЦИАЛЬНАЯ ПОЛИТИКА</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1000</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xml:space="preserve">        164,0</w:t>
            </w: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Пенсии, пособия, выплачиваемые организациями сектора государственного управления</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1001</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8800002100</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312</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164,0</w:t>
            </w: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Социальная помощь населению</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1003</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FFFFFF"/>
          </w:tcPr>
          <w:p w:rsidR="00301C6C" w:rsidRPr="00301C6C" w:rsidRDefault="00301C6C" w:rsidP="00643B17">
            <w:pPr>
              <w:spacing w:line="240" w:lineRule="auto"/>
              <w:ind w:firstLine="0"/>
              <w:jc w:val="both"/>
              <w:rPr>
                <w:sz w:val="18"/>
                <w:szCs w:val="18"/>
              </w:rPr>
            </w:pPr>
            <w:r w:rsidRPr="00301C6C">
              <w:rPr>
                <w:sz w:val="18"/>
                <w:szCs w:val="18"/>
              </w:rPr>
              <w:t>захоронение</w:t>
            </w:r>
          </w:p>
        </w:tc>
        <w:tc>
          <w:tcPr>
            <w:tcW w:w="1980"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1003</w:t>
            </w:r>
          </w:p>
        </w:tc>
        <w:tc>
          <w:tcPr>
            <w:tcW w:w="1551"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hanging="125"/>
              <w:rPr>
                <w:sz w:val="18"/>
                <w:szCs w:val="18"/>
              </w:rPr>
            </w:pPr>
            <w:r w:rsidRPr="00301C6C">
              <w:rPr>
                <w:sz w:val="18"/>
                <w:szCs w:val="18"/>
              </w:rPr>
              <w:t>8800211</w:t>
            </w:r>
          </w:p>
        </w:tc>
        <w:tc>
          <w:tcPr>
            <w:tcW w:w="1260"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255"/>
        </w:trPr>
        <w:tc>
          <w:tcPr>
            <w:tcW w:w="3672" w:type="dxa"/>
            <w:gridSpan w:val="2"/>
            <w:tcBorders>
              <w:top w:val="nil"/>
              <w:left w:val="single" w:sz="4" w:space="0" w:color="auto"/>
              <w:bottom w:val="single" w:sz="4" w:space="0" w:color="auto"/>
              <w:right w:val="single" w:sz="4" w:space="0" w:color="auto"/>
            </w:tcBorders>
            <w:shd w:val="clear" w:color="auto" w:fill="FFFFFF"/>
          </w:tcPr>
          <w:p w:rsidR="00301C6C" w:rsidRPr="00301C6C" w:rsidRDefault="00301C6C" w:rsidP="00643B17">
            <w:pPr>
              <w:spacing w:line="240" w:lineRule="auto"/>
              <w:ind w:firstLine="0"/>
              <w:jc w:val="both"/>
              <w:rPr>
                <w:sz w:val="18"/>
                <w:szCs w:val="18"/>
              </w:rPr>
            </w:pPr>
            <w:r w:rsidRPr="00301C6C">
              <w:rPr>
                <w:sz w:val="18"/>
                <w:szCs w:val="18"/>
              </w:rPr>
              <w:t>Услуги по захоронению</w:t>
            </w:r>
          </w:p>
        </w:tc>
        <w:tc>
          <w:tcPr>
            <w:tcW w:w="1980"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1003</w:t>
            </w:r>
          </w:p>
        </w:tc>
        <w:tc>
          <w:tcPr>
            <w:tcW w:w="1551"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hanging="125"/>
              <w:rPr>
                <w:sz w:val="18"/>
                <w:szCs w:val="18"/>
              </w:rPr>
            </w:pPr>
            <w:r w:rsidRPr="00301C6C">
              <w:rPr>
                <w:sz w:val="18"/>
                <w:szCs w:val="18"/>
              </w:rPr>
              <w:t>8800211</w:t>
            </w:r>
          </w:p>
        </w:tc>
        <w:tc>
          <w:tcPr>
            <w:tcW w:w="1260" w:type="dxa"/>
            <w:gridSpan w:val="2"/>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r w:rsidRPr="00301C6C">
              <w:rPr>
                <w:sz w:val="18"/>
                <w:szCs w:val="18"/>
              </w:rPr>
              <w:t>244</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auto"/>
            <w:noWrap/>
          </w:tcPr>
          <w:p w:rsidR="00301C6C" w:rsidRPr="00301C6C" w:rsidRDefault="00301C6C" w:rsidP="00643B17">
            <w:pPr>
              <w:spacing w:line="240" w:lineRule="auto"/>
              <w:ind w:firstLine="0"/>
              <w:jc w:val="both"/>
              <w:rPr>
                <w:sz w:val="18"/>
                <w:szCs w:val="18"/>
              </w:rPr>
            </w:pPr>
            <w:r w:rsidRPr="00301C6C">
              <w:rPr>
                <w:sz w:val="18"/>
                <w:szCs w:val="18"/>
              </w:rPr>
              <w:t>Социальные выплаты</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1003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210"/>
        </w:trPr>
        <w:tc>
          <w:tcPr>
            <w:tcW w:w="3672" w:type="dxa"/>
            <w:gridSpan w:val="2"/>
            <w:tcBorders>
              <w:top w:val="nil"/>
              <w:left w:val="single" w:sz="4" w:space="0" w:color="auto"/>
              <w:bottom w:val="single" w:sz="4" w:space="0" w:color="auto"/>
              <w:right w:val="single" w:sz="4" w:space="0" w:color="auto"/>
            </w:tcBorders>
            <w:shd w:val="clear" w:color="auto" w:fill="auto"/>
            <w:noWrap/>
          </w:tcPr>
          <w:p w:rsidR="00301C6C" w:rsidRPr="00301C6C" w:rsidRDefault="00301C6C" w:rsidP="00643B17">
            <w:pPr>
              <w:spacing w:line="240" w:lineRule="auto"/>
              <w:ind w:firstLine="0"/>
              <w:jc w:val="both"/>
              <w:rPr>
                <w:sz w:val="18"/>
                <w:szCs w:val="18"/>
              </w:rPr>
            </w:pPr>
            <w:r w:rsidRPr="00301C6C">
              <w:rPr>
                <w:sz w:val="18"/>
                <w:szCs w:val="18"/>
              </w:rPr>
              <w:t>Социальная помощь населению</w:t>
            </w: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1003</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210"/>
        </w:trPr>
        <w:tc>
          <w:tcPr>
            <w:tcW w:w="3672" w:type="dxa"/>
            <w:gridSpan w:val="2"/>
            <w:tcBorders>
              <w:top w:val="nil"/>
              <w:left w:val="single" w:sz="4" w:space="0" w:color="auto"/>
              <w:bottom w:val="single" w:sz="4" w:space="0" w:color="auto"/>
              <w:right w:val="single" w:sz="4" w:space="0" w:color="auto"/>
            </w:tcBorders>
            <w:shd w:val="clear" w:color="auto" w:fill="auto"/>
            <w:noWrap/>
          </w:tcPr>
          <w:p w:rsidR="00301C6C" w:rsidRPr="00301C6C" w:rsidRDefault="00301C6C" w:rsidP="00643B17">
            <w:pPr>
              <w:spacing w:line="240" w:lineRule="auto"/>
              <w:ind w:firstLine="0"/>
              <w:jc w:val="both"/>
              <w:rPr>
                <w:sz w:val="18"/>
                <w:szCs w:val="18"/>
              </w:rPr>
            </w:pPr>
          </w:p>
        </w:tc>
        <w:tc>
          <w:tcPr>
            <w:tcW w:w="198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r w:rsidRPr="00301C6C">
              <w:rPr>
                <w:sz w:val="18"/>
                <w:szCs w:val="18"/>
              </w:rPr>
              <w:t>1006</w:t>
            </w:r>
          </w:p>
        </w:tc>
        <w:tc>
          <w:tcPr>
            <w:tcW w:w="1551"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hanging="125"/>
              <w:rPr>
                <w:sz w:val="18"/>
                <w:szCs w:val="18"/>
              </w:rPr>
            </w:pPr>
          </w:p>
        </w:tc>
        <w:tc>
          <w:tcPr>
            <w:tcW w:w="1260" w:type="dxa"/>
            <w:gridSpan w:val="2"/>
            <w:tcBorders>
              <w:top w:val="nil"/>
              <w:left w:val="nil"/>
              <w:bottom w:val="single" w:sz="4" w:space="0" w:color="auto"/>
              <w:right w:val="single" w:sz="4" w:space="0" w:color="auto"/>
            </w:tcBorders>
            <w:shd w:val="clear" w:color="auto" w:fill="auto"/>
            <w:noWrap/>
          </w:tcPr>
          <w:p w:rsidR="00301C6C" w:rsidRPr="00301C6C" w:rsidRDefault="00301C6C" w:rsidP="00643B17">
            <w:pPr>
              <w:spacing w:line="240" w:lineRule="auto"/>
              <w:ind w:firstLine="0"/>
              <w:rPr>
                <w:sz w:val="18"/>
                <w:szCs w:val="18"/>
              </w:rPr>
            </w:pPr>
          </w:p>
        </w:tc>
        <w:tc>
          <w:tcPr>
            <w:tcW w:w="1774" w:type="dxa"/>
            <w:tcBorders>
              <w:top w:val="nil"/>
              <w:left w:val="nil"/>
              <w:bottom w:val="single" w:sz="4" w:space="0" w:color="auto"/>
              <w:right w:val="single" w:sz="4" w:space="0" w:color="auto"/>
            </w:tcBorders>
            <w:shd w:val="clear" w:color="auto" w:fill="FFFFFF"/>
            <w:noWrap/>
          </w:tcPr>
          <w:p w:rsidR="00301C6C" w:rsidRPr="00301C6C" w:rsidRDefault="00301C6C" w:rsidP="00643B17">
            <w:pPr>
              <w:spacing w:line="240" w:lineRule="auto"/>
              <w:ind w:firstLine="0"/>
              <w:rPr>
                <w:sz w:val="18"/>
                <w:szCs w:val="18"/>
              </w:rPr>
            </w:pPr>
          </w:p>
        </w:tc>
      </w:tr>
      <w:tr w:rsidR="00301C6C" w:rsidRPr="00301C6C" w:rsidTr="00643B17">
        <w:trPr>
          <w:trHeight w:val="300"/>
        </w:trPr>
        <w:tc>
          <w:tcPr>
            <w:tcW w:w="3672" w:type="dxa"/>
            <w:gridSpan w:val="2"/>
            <w:tcBorders>
              <w:top w:val="nil"/>
              <w:left w:val="single" w:sz="4" w:space="0" w:color="auto"/>
              <w:bottom w:val="single" w:sz="4" w:space="0" w:color="auto"/>
              <w:right w:val="single" w:sz="4" w:space="0" w:color="auto"/>
            </w:tcBorders>
            <w:shd w:val="clear" w:color="auto" w:fill="FFFF00"/>
          </w:tcPr>
          <w:p w:rsidR="00301C6C" w:rsidRPr="00301C6C" w:rsidRDefault="00301C6C" w:rsidP="00643B17">
            <w:pPr>
              <w:spacing w:line="240" w:lineRule="auto"/>
              <w:ind w:firstLine="0"/>
              <w:jc w:val="both"/>
              <w:rPr>
                <w:sz w:val="18"/>
                <w:szCs w:val="18"/>
              </w:rPr>
            </w:pPr>
            <w:r w:rsidRPr="00301C6C">
              <w:rPr>
                <w:sz w:val="18"/>
                <w:szCs w:val="18"/>
              </w:rPr>
              <w:t>Итого</w:t>
            </w:r>
          </w:p>
        </w:tc>
        <w:tc>
          <w:tcPr>
            <w:tcW w:w="198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551"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hanging="125"/>
              <w:rPr>
                <w:sz w:val="18"/>
                <w:szCs w:val="18"/>
              </w:rPr>
            </w:pPr>
            <w:r w:rsidRPr="00301C6C">
              <w:rPr>
                <w:sz w:val="18"/>
                <w:szCs w:val="18"/>
              </w:rPr>
              <w:t> </w:t>
            </w:r>
          </w:p>
        </w:tc>
        <w:tc>
          <w:tcPr>
            <w:tcW w:w="1260" w:type="dxa"/>
            <w:gridSpan w:val="2"/>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 </w:t>
            </w:r>
          </w:p>
        </w:tc>
        <w:tc>
          <w:tcPr>
            <w:tcW w:w="1774" w:type="dxa"/>
            <w:tcBorders>
              <w:top w:val="nil"/>
              <w:left w:val="nil"/>
              <w:bottom w:val="single" w:sz="4" w:space="0" w:color="auto"/>
              <w:right w:val="single" w:sz="4" w:space="0" w:color="auto"/>
            </w:tcBorders>
            <w:shd w:val="clear" w:color="auto" w:fill="FFFF00"/>
            <w:noWrap/>
          </w:tcPr>
          <w:p w:rsidR="00301C6C" w:rsidRPr="00301C6C" w:rsidRDefault="00301C6C" w:rsidP="00643B17">
            <w:pPr>
              <w:spacing w:line="240" w:lineRule="auto"/>
              <w:ind w:firstLine="0"/>
              <w:rPr>
                <w:sz w:val="18"/>
                <w:szCs w:val="18"/>
              </w:rPr>
            </w:pPr>
            <w:r w:rsidRPr="00301C6C">
              <w:rPr>
                <w:sz w:val="18"/>
                <w:szCs w:val="18"/>
              </w:rPr>
              <w:t>14019,3</w:t>
            </w:r>
          </w:p>
        </w:tc>
      </w:tr>
    </w:tbl>
    <w:p w:rsidR="00301C6C" w:rsidRPr="00301C6C" w:rsidRDefault="00301C6C" w:rsidP="00301C6C">
      <w:pPr>
        <w:spacing w:line="240" w:lineRule="auto"/>
        <w:jc w:val="both"/>
        <w:rPr>
          <w:sz w:val="18"/>
          <w:szCs w:val="18"/>
        </w:rPr>
      </w:pPr>
    </w:p>
    <w:tbl>
      <w:tblPr>
        <w:tblW w:w="10301" w:type="dxa"/>
        <w:tblInd w:w="-601" w:type="dxa"/>
        <w:tblLayout w:type="fixed"/>
        <w:tblLook w:val="0000" w:firstRow="0" w:lastRow="0" w:firstColumn="0" w:lastColumn="0" w:noHBand="0" w:noVBand="0"/>
      </w:tblPr>
      <w:tblGrid>
        <w:gridCol w:w="5389"/>
        <w:gridCol w:w="707"/>
        <w:gridCol w:w="850"/>
        <w:gridCol w:w="1134"/>
        <w:gridCol w:w="709"/>
        <w:gridCol w:w="1276"/>
        <w:gridCol w:w="236"/>
      </w:tblGrid>
      <w:tr w:rsidR="00301C6C" w:rsidRPr="00301C6C" w:rsidTr="00261D11">
        <w:trPr>
          <w:trHeight w:val="255"/>
        </w:trPr>
        <w:tc>
          <w:tcPr>
            <w:tcW w:w="10065" w:type="dxa"/>
            <w:gridSpan w:val="6"/>
            <w:tcBorders>
              <w:top w:val="nil"/>
              <w:left w:val="nil"/>
              <w:right w:val="nil"/>
            </w:tcBorders>
            <w:shd w:val="clear" w:color="auto" w:fill="auto"/>
            <w:noWrap/>
            <w:vAlign w:val="bottom"/>
          </w:tcPr>
          <w:p w:rsidR="00301C6C" w:rsidRPr="00301C6C" w:rsidRDefault="00301C6C" w:rsidP="00301C6C">
            <w:pPr>
              <w:spacing w:line="240" w:lineRule="auto"/>
              <w:jc w:val="right"/>
              <w:rPr>
                <w:i/>
                <w:sz w:val="18"/>
                <w:szCs w:val="18"/>
              </w:rPr>
            </w:pPr>
            <w:r w:rsidRPr="00301C6C">
              <w:rPr>
                <w:i/>
                <w:sz w:val="18"/>
                <w:szCs w:val="18"/>
              </w:rPr>
              <w:t>Приложение №5 к решению №144</w:t>
            </w:r>
          </w:p>
          <w:p w:rsidR="00301C6C" w:rsidRPr="00301C6C" w:rsidRDefault="00301C6C" w:rsidP="00301C6C">
            <w:pPr>
              <w:spacing w:line="240" w:lineRule="auto"/>
              <w:jc w:val="right"/>
              <w:rPr>
                <w:i/>
                <w:sz w:val="18"/>
                <w:szCs w:val="18"/>
              </w:rPr>
            </w:pPr>
            <w:r w:rsidRPr="00301C6C">
              <w:rPr>
                <w:i/>
                <w:sz w:val="18"/>
                <w:szCs w:val="18"/>
              </w:rPr>
              <w:t>Двадцать  третьей сессии пятого  созыва от 28.05.2018г.</w:t>
            </w:r>
          </w:p>
          <w:p w:rsidR="00301C6C" w:rsidRPr="00301C6C" w:rsidRDefault="00301C6C" w:rsidP="00301C6C">
            <w:pPr>
              <w:spacing w:line="240" w:lineRule="auto"/>
              <w:rPr>
                <w:sz w:val="18"/>
                <w:szCs w:val="18"/>
              </w:rPr>
            </w:pPr>
          </w:p>
        </w:tc>
        <w:tc>
          <w:tcPr>
            <w:tcW w:w="236" w:type="dxa"/>
            <w:tcBorders>
              <w:top w:val="nil"/>
              <w:left w:val="nil"/>
              <w:right w:val="nil"/>
            </w:tcBorders>
          </w:tcPr>
          <w:p w:rsidR="00301C6C" w:rsidRPr="00301C6C" w:rsidRDefault="00301C6C" w:rsidP="00301C6C">
            <w:pPr>
              <w:spacing w:line="240" w:lineRule="auto"/>
              <w:rPr>
                <w:sz w:val="18"/>
                <w:szCs w:val="18"/>
              </w:rPr>
            </w:pPr>
          </w:p>
        </w:tc>
      </w:tr>
      <w:tr w:rsidR="00301C6C" w:rsidRPr="00301C6C" w:rsidTr="00261D11">
        <w:trPr>
          <w:trHeight w:val="591"/>
        </w:trPr>
        <w:tc>
          <w:tcPr>
            <w:tcW w:w="10065" w:type="dxa"/>
            <w:gridSpan w:val="6"/>
            <w:tcBorders>
              <w:top w:val="nil"/>
              <w:left w:val="nil"/>
              <w:bottom w:val="single" w:sz="4" w:space="0" w:color="auto"/>
              <w:right w:val="nil"/>
            </w:tcBorders>
            <w:shd w:val="clear" w:color="auto" w:fill="auto"/>
            <w:noWrap/>
            <w:vAlign w:val="bottom"/>
          </w:tcPr>
          <w:p w:rsidR="00301C6C" w:rsidRPr="00301C6C" w:rsidRDefault="00301C6C" w:rsidP="00301C6C">
            <w:pPr>
              <w:spacing w:line="240" w:lineRule="auto"/>
              <w:rPr>
                <w:sz w:val="18"/>
                <w:szCs w:val="18"/>
              </w:rPr>
            </w:pPr>
            <w:r w:rsidRPr="00301C6C">
              <w:rPr>
                <w:sz w:val="18"/>
                <w:szCs w:val="18"/>
              </w:rPr>
              <w:t>Ведомственная структура расходов  Кайлинского сельсовета на 2018 год</w:t>
            </w:r>
          </w:p>
        </w:tc>
        <w:tc>
          <w:tcPr>
            <w:tcW w:w="236" w:type="dxa"/>
            <w:tcBorders>
              <w:top w:val="nil"/>
              <w:left w:val="nil"/>
              <w:right w:val="nil"/>
            </w:tcBorders>
          </w:tcPr>
          <w:p w:rsidR="00301C6C" w:rsidRPr="00301C6C" w:rsidRDefault="00301C6C" w:rsidP="00301C6C">
            <w:pPr>
              <w:spacing w:line="240" w:lineRule="auto"/>
              <w:ind w:left="-427" w:firstLine="427"/>
              <w:rPr>
                <w:sz w:val="18"/>
                <w:szCs w:val="18"/>
              </w:rPr>
            </w:pPr>
          </w:p>
        </w:tc>
      </w:tr>
      <w:tr w:rsidR="00301C6C" w:rsidRPr="00301C6C" w:rsidTr="00975370">
        <w:trPr>
          <w:gridAfter w:val="1"/>
          <w:wAfter w:w="236" w:type="dxa"/>
          <w:trHeight w:val="230"/>
        </w:trPr>
        <w:tc>
          <w:tcPr>
            <w:tcW w:w="5389" w:type="dxa"/>
            <w:tcBorders>
              <w:top w:val="single" w:sz="4" w:space="0" w:color="auto"/>
              <w:left w:val="single" w:sz="4" w:space="0" w:color="auto"/>
              <w:bottom w:val="single" w:sz="4" w:space="0" w:color="auto"/>
              <w:right w:val="single" w:sz="4" w:space="0" w:color="auto"/>
            </w:tcBorders>
            <w:shd w:val="clear" w:color="auto" w:fill="auto"/>
            <w:vAlign w:val="center"/>
          </w:tcPr>
          <w:p w:rsidR="00301C6C" w:rsidRPr="00301C6C" w:rsidRDefault="00301C6C" w:rsidP="004C489E">
            <w:pPr>
              <w:spacing w:line="240" w:lineRule="auto"/>
              <w:ind w:left="194" w:hanging="284"/>
              <w:jc w:val="center"/>
              <w:rPr>
                <w:b/>
                <w:bCs/>
                <w:sz w:val="18"/>
                <w:szCs w:val="18"/>
              </w:rPr>
            </w:pPr>
            <w:r w:rsidRPr="00301C6C">
              <w:rPr>
                <w:b/>
                <w:bCs/>
                <w:sz w:val="18"/>
                <w:szCs w:val="18"/>
              </w:rPr>
              <w:t>Наименование</w:t>
            </w:r>
          </w:p>
        </w:tc>
        <w:tc>
          <w:tcPr>
            <w:tcW w:w="707" w:type="dxa"/>
            <w:tcBorders>
              <w:top w:val="single" w:sz="4" w:space="0" w:color="auto"/>
              <w:left w:val="single" w:sz="4" w:space="0" w:color="auto"/>
              <w:bottom w:val="single" w:sz="4" w:space="0" w:color="auto"/>
              <w:right w:val="single" w:sz="4" w:space="0" w:color="auto"/>
            </w:tcBorders>
          </w:tcPr>
          <w:p w:rsidR="00301C6C" w:rsidRPr="00301C6C" w:rsidRDefault="00301C6C" w:rsidP="00301C6C">
            <w:pPr>
              <w:spacing w:line="240" w:lineRule="auto"/>
              <w:jc w:val="center"/>
              <w:rPr>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01C6C" w:rsidRPr="00301C6C" w:rsidRDefault="00301C6C" w:rsidP="00975370">
            <w:pPr>
              <w:spacing w:line="240" w:lineRule="auto"/>
              <w:ind w:firstLine="0"/>
              <w:rPr>
                <w:b/>
                <w:bCs/>
                <w:sz w:val="18"/>
                <w:szCs w:val="18"/>
              </w:rPr>
            </w:pPr>
            <w:r w:rsidRPr="00301C6C">
              <w:rPr>
                <w:b/>
                <w:bCs/>
                <w:sz w:val="18"/>
                <w:szCs w:val="18"/>
              </w:rPr>
              <w:t>РЗ/ПР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1C6C" w:rsidRPr="00301C6C" w:rsidRDefault="00301C6C" w:rsidP="00261D11">
            <w:pPr>
              <w:spacing w:line="240" w:lineRule="auto"/>
              <w:ind w:hanging="25"/>
              <w:rPr>
                <w:b/>
                <w:bCs/>
                <w:sz w:val="18"/>
                <w:szCs w:val="18"/>
              </w:rPr>
            </w:pPr>
            <w:r w:rsidRPr="00301C6C">
              <w:rPr>
                <w:b/>
                <w:bCs/>
                <w:sz w:val="18"/>
                <w:szCs w:val="18"/>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01C6C" w:rsidRPr="00301C6C" w:rsidRDefault="00301C6C" w:rsidP="00975370">
            <w:pPr>
              <w:spacing w:line="240" w:lineRule="auto"/>
              <w:ind w:firstLine="0"/>
              <w:rPr>
                <w:b/>
                <w:bCs/>
                <w:sz w:val="18"/>
                <w:szCs w:val="18"/>
              </w:rPr>
            </w:pPr>
            <w:r w:rsidRPr="00301C6C">
              <w:rPr>
                <w:b/>
                <w:bCs/>
                <w:sz w:val="18"/>
                <w:szCs w:val="18"/>
              </w:rPr>
              <w:t>КВР</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01C6C" w:rsidRPr="00301C6C" w:rsidRDefault="00301C6C" w:rsidP="00261D11">
            <w:pPr>
              <w:spacing w:line="240" w:lineRule="auto"/>
              <w:ind w:firstLine="0"/>
              <w:rPr>
                <w:b/>
                <w:bCs/>
                <w:sz w:val="18"/>
                <w:szCs w:val="18"/>
              </w:rPr>
            </w:pPr>
            <w:r w:rsidRPr="00301C6C">
              <w:rPr>
                <w:b/>
                <w:bCs/>
                <w:sz w:val="18"/>
                <w:szCs w:val="18"/>
              </w:rPr>
              <w:t>2018год</w:t>
            </w:r>
          </w:p>
        </w:tc>
      </w:tr>
      <w:tr w:rsidR="00301C6C" w:rsidRPr="00301C6C" w:rsidTr="00975370">
        <w:trPr>
          <w:gridAfter w:val="1"/>
          <w:wAfter w:w="236" w:type="dxa"/>
          <w:trHeight w:val="527"/>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ОБЩЕГОСУДАРСТВЕННЫЕ ВОПРОСЫ</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975370">
            <w:pPr>
              <w:spacing w:line="240" w:lineRule="auto"/>
              <w:ind w:firstLine="0"/>
              <w:rPr>
                <w:sz w:val="18"/>
                <w:szCs w:val="18"/>
              </w:rPr>
            </w:pPr>
            <w:r w:rsidRPr="00301C6C">
              <w:rPr>
                <w:sz w:val="18"/>
                <w:szCs w:val="18"/>
              </w:rPr>
              <w:t>0100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975370">
            <w:pPr>
              <w:spacing w:line="240" w:lineRule="auto"/>
              <w:ind w:firstLine="0"/>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3461,0</w:t>
            </w:r>
          </w:p>
        </w:tc>
      </w:tr>
      <w:tr w:rsidR="00301C6C" w:rsidRPr="00301C6C" w:rsidTr="00975370">
        <w:trPr>
          <w:gridAfter w:val="1"/>
          <w:wAfter w:w="236" w:type="dxa"/>
          <w:trHeight w:val="54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Функционирование высшего должностного лица субъекта Российской Федерации и муниципального образования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464,0</w:t>
            </w:r>
          </w:p>
        </w:tc>
      </w:tr>
      <w:tr w:rsidR="00301C6C" w:rsidRPr="00301C6C" w:rsidTr="00975370">
        <w:trPr>
          <w:gridAfter w:val="1"/>
          <w:wAfter w:w="236" w:type="dxa"/>
          <w:trHeight w:val="19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Глава муниципального образования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8800010110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464,0</w:t>
            </w:r>
          </w:p>
        </w:tc>
      </w:tr>
      <w:tr w:rsidR="00301C6C" w:rsidRPr="00301C6C" w:rsidTr="00975370">
        <w:trPr>
          <w:gridAfter w:val="1"/>
          <w:wAfter w:w="236" w:type="dxa"/>
          <w:trHeight w:val="64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102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8800010110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5602E4">
            <w:pPr>
              <w:spacing w:line="240" w:lineRule="auto"/>
              <w:ind w:firstLine="0"/>
              <w:rPr>
                <w:sz w:val="18"/>
                <w:szCs w:val="18"/>
              </w:rPr>
            </w:pPr>
            <w:r w:rsidRPr="00301C6C">
              <w:rPr>
                <w:sz w:val="18"/>
                <w:szCs w:val="18"/>
              </w:rPr>
              <w:t>121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357,0</w:t>
            </w:r>
          </w:p>
        </w:tc>
      </w:tr>
      <w:tr w:rsidR="00301C6C" w:rsidRPr="00301C6C" w:rsidTr="00975370">
        <w:trPr>
          <w:gridAfter w:val="1"/>
          <w:wAfter w:w="236" w:type="dxa"/>
          <w:trHeight w:val="64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lastRenderedPageBreak/>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8800010110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129</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107,0</w:t>
            </w:r>
          </w:p>
        </w:tc>
      </w:tr>
      <w:tr w:rsidR="00301C6C" w:rsidRPr="00301C6C" w:rsidTr="00975370">
        <w:trPr>
          <w:gridAfter w:val="1"/>
          <w:wAfter w:w="236" w:type="dxa"/>
          <w:trHeight w:val="1031"/>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2802,4</w:t>
            </w:r>
          </w:p>
        </w:tc>
      </w:tr>
      <w:tr w:rsidR="00301C6C" w:rsidRPr="00301C6C" w:rsidTr="00975370">
        <w:trPr>
          <w:gridAfter w:val="1"/>
          <w:wAfter w:w="236" w:type="dxa"/>
          <w:trHeight w:val="4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Центральный аппарат</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8800014110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2209,6</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8800014110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1649,8</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 xml:space="preserve">555     </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8800014110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firstLine="0"/>
              <w:rPr>
                <w:sz w:val="18"/>
                <w:szCs w:val="18"/>
              </w:rPr>
            </w:pPr>
            <w:r w:rsidRPr="00301C6C">
              <w:rPr>
                <w:sz w:val="18"/>
                <w:szCs w:val="18"/>
              </w:rPr>
              <w:t>8800014110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129</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558,8</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 xml:space="preserve">555       </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8800014590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286,4</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 xml:space="preserve">555      </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8800014590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277,8</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 xml:space="preserve">555       </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8800014590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851</w:t>
            </w:r>
            <w:bookmarkStart w:id="0" w:name="_GoBack"/>
            <w:bookmarkEnd w:id="0"/>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8800014590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852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8800014590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853</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Иные межбюджетные трансферты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8800085040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6,6</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0104</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0500070190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0106</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59,5</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Перечисление другим бюджетам бюджетной системы Российской Федерации</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0106</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8800085010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59,5</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Иные межбюджетные трансферты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0106</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8800085010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59,5</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Выборы в органы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0107</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РЕЗЕРВНЫЙ ФОНД</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8800002030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870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5,0</w:t>
            </w:r>
          </w:p>
        </w:tc>
      </w:tr>
      <w:tr w:rsidR="00301C6C" w:rsidRPr="00301C6C" w:rsidTr="00975370">
        <w:trPr>
          <w:gridAfter w:val="1"/>
          <w:wAfter w:w="236" w:type="dxa"/>
          <w:trHeight w:val="497"/>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Другие общегосударственные вопросы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p w:rsidR="00301C6C" w:rsidRPr="00301C6C" w:rsidRDefault="00301C6C" w:rsidP="00975370">
            <w:pPr>
              <w:spacing w:line="240" w:lineRule="auto"/>
              <w:ind w:firstLine="0"/>
              <w:rPr>
                <w:sz w:val="18"/>
                <w:szCs w:val="18"/>
              </w:rPr>
            </w:pP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130,1</w:t>
            </w:r>
          </w:p>
        </w:tc>
      </w:tr>
      <w:tr w:rsidR="00301C6C" w:rsidRPr="00301C6C" w:rsidTr="00975370">
        <w:trPr>
          <w:gridAfter w:val="1"/>
          <w:wAfter w:w="236" w:type="dxa"/>
          <w:trHeight w:val="58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других обязательств государства</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8800002040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130,0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8800002040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130,0</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0500070190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0,1</w:t>
            </w:r>
          </w:p>
        </w:tc>
      </w:tr>
      <w:tr w:rsidR="00301C6C" w:rsidRPr="00301C6C" w:rsidTr="00975370">
        <w:trPr>
          <w:gridAfter w:val="1"/>
          <w:wAfter w:w="236" w:type="dxa"/>
          <w:trHeight w:val="5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0113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8800085040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58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НАЦИОНАЛЬНАЯ ОБОРОНА</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0200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86,5</w:t>
            </w:r>
          </w:p>
        </w:tc>
      </w:tr>
      <w:tr w:rsidR="00301C6C" w:rsidRPr="00301C6C" w:rsidTr="00975370">
        <w:trPr>
          <w:gridAfter w:val="1"/>
          <w:wAfter w:w="236" w:type="dxa"/>
          <w:trHeight w:val="427"/>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Мобилизационная и вневойсковая подготовка</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0203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8800051180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86,5</w:t>
            </w: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lastRenderedPageBreak/>
              <w:t>Осуществление первичного воинского учета на территориях, где отсутствуют военные комиссариаты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0203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8800051180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65,5</w:t>
            </w:r>
          </w:p>
          <w:p w:rsidR="00301C6C" w:rsidRPr="00301C6C" w:rsidRDefault="00301C6C" w:rsidP="00261D11">
            <w:pPr>
              <w:spacing w:line="240" w:lineRule="auto"/>
              <w:ind w:firstLine="0"/>
              <w:rPr>
                <w:sz w:val="18"/>
                <w:szCs w:val="18"/>
              </w:rPr>
            </w:pPr>
          </w:p>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Осуществление первичного воинского учета на территориях, где отсутствуют военные комиссариаты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0203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8800051180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129</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20,0</w:t>
            </w: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Осуществление первичного воинского учета на территориях, где отсутствуют военные комиссариаты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0203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8800051180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w:t>
            </w: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Защита населения и территории от чрезвычайных ситуаций природного и техногенного характера, гражданская оборона</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0309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975370">
            <w:pPr>
              <w:spacing w:line="240" w:lineRule="auto"/>
              <w:ind w:left="-963" w:firstLine="992"/>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100,0</w:t>
            </w: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0309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8800002050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100,0</w:t>
            </w: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Функционирование органов в сфере национальной безопасности, правоохранительной деятельности и обороны</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firstLine="0"/>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0309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2180100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82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Прочие работы, услуги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0309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0700400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870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450"/>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НАЦИОНАЛЬНАЯ ЭКОНОМИКА</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0400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962,9</w:t>
            </w:r>
          </w:p>
        </w:tc>
      </w:tr>
      <w:tr w:rsidR="00301C6C" w:rsidRPr="00301C6C" w:rsidTr="00975370">
        <w:trPr>
          <w:gridAfter w:val="1"/>
          <w:wAfter w:w="236" w:type="dxa"/>
          <w:trHeight w:val="4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Дорожное хозяйство (дорожные фонды)</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p w:rsidR="00301C6C" w:rsidRPr="00301C6C" w:rsidRDefault="00301C6C" w:rsidP="00301C6C">
            <w:pPr>
              <w:spacing w:line="240" w:lineRule="auto"/>
              <w:rPr>
                <w:sz w:val="18"/>
                <w:szCs w:val="18"/>
              </w:rPr>
            </w:pP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962,9</w:t>
            </w: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Долгосрочная целевая программа «Развитие автомобильных дорог Новосибирской области на 2011-2014)</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 xml:space="preserve"> 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6100070760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 xml:space="preserve"> 962,9</w:t>
            </w: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0409</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5226300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Связь и информатика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0410</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Связь и информатика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0410</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6551700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Связь и информатика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0410</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6551700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Перечисления другим бюджетам бюджетной системы Российской Федерации</w:t>
            </w:r>
          </w:p>
        </w:tc>
        <w:tc>
          <w:tcPr>
            <w:tcW w:w="707" w:type="dxa"/>
            <w:tcBorders>
              <w:top w:val="single" w:sz="4" w:space="0" w:color="auto"/>
              <w:left w:val="nil"/>
              <w:bottom w:val="single" w:sz="4" w:space="0" w:color="auto"/>
              <w:right w:val="single" w:sz="4" w:space="0" w:color="auto"/>
            </w:tcBorders>
          </w:tcPr>
          <w:p w:rsidR="00301C6C" w:rsidRPr="00301C6C" w:rsidRDefault="00301C6C" w:rsidP="00975370">
            <w:pPr>
              <w:spacing w:line="240" w:lineRule="auto"/>
              <w:ind w:hanging="819"/>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0412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8808502</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98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Перечисления другим бюджетам бюджетной системы Российской Федерации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0412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8808503</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78"/>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ЖИЛИЩНО-КОММУНАЛЬНОЕ ХОЗЯЙСТВО</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0500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3352,9</w:t>
            </w:r>
          </w:p>
        </w:tc>
      </w:tr>
      <w:tr w:rsidR="00301C6C" w:rsidRPr="00301C6C" w:rsidTr="00975370">
        <w:trPr>
          <w:gridAfter w:val="1"/>
          <w:wAfter w:w="236" w:type="dxa"/>
          <w:trHeight w:val="4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lastRenderedPageBreak/>
              <w:t>Жилищное хозяйство</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473"/>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 xml:space="preserve">Выполнение функций органами местного самоуправления </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3500300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500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9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Коммунальное хозяйство</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1662,9</w:t>
            </w:r>
          </w:p>
        </w:tc>
      </w:tr>
      <w:tr w:rsidR="00301C6C" w:rsidRPr="00301C6C" w:rsidTr="00975370">
        <w:trPr>
          <w:gridAfter w:val="1"/>
          <w:wAfter w:w="236" w:type="dxa"/>
          <w:trHeight w:val="63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Мероприятия в области коммунального хозяйства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0908161</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03"/>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8800002150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1372,9</w:t>
            </w:r>
          </w:p>
        </w:tc>
      </w:tr>
      <w:tr w:rsidR="00301C6C" w:rsidRPr="00301C6C" w:rsidTr="00975370">
        <w:trPr>
          <w:gridAfter w:val="1"/>
          <w:wAfter w:w="236" w:type="dxa"/>
          <w:trHeight w:val="303"/>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8800002150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852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14"/>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after="240"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0300070510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230,0</w:t>
            </w:r>
          </w:p>
        </w:tc>
      </w:tr>
      <w:tr w:rsidR="00301C6C" w:rsidRPr="00301C6C" w:rsidTr="00975370">
        <w:trPr>
          <w:gridAfter w:val="1"/>
          <w:wAfter w:w="236" w:type="dxa"/>
          <w:trHeight w:val="314"/>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after="240" w:line="240" w:lineRule="auto"/>
              <w:ind w:left="194" w:hanging="284"/>
              <w:rPr>
                <w:sz w:val="18"/>
                <w:szCs w:val="18"/>
              </w:rPr>
            </w:pPr>
            <w:r w:rsidRPr="00301C6C">
              <w:rPr>
                <w:sz w:val="18"/>
                <w:szCs w:val="18"/>
              </w:rPr>
              <w:t>Субсидии (гранты в форме субсидий) на финансовое обеспечение затрат</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 xml:space="preserve">555        </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0502</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8800083040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812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60,0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Благоустройство</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1690,0</w:t>
            </w: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 </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5230112</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Уличное освещение</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8800002160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150,0</w:t>
            </w: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8800002170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Содержание автомобильных дорог и инженерных сооружений на них в границах городских округов и поселений в рамках благоустройства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8800002170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1250,0</w:t>
            </w: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Организация и содержание мест захоронения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273,4</w:t>
            </w:r>
          </w:p>
        </w:tc>
      </w:tr>
      <w:tr w:rsidR="00301C6C" w:rsidRPr="00301C6C" w:rsidTr="00975370">
        <w:trPr>
          <w:gridAfter w:val="1"/>
          <w:wAfter w:w="236" w:type="dxa"/>
          <w:trHeight w:val="332"/>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8800083010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Прочие мероприятия по благоустройству городских округов и поселений</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8800083010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16,6</w:t>
            </w: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Осуществление первичного воинского учета на территориях, где отсутствуют военные комиссариаты</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0503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8808301</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540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Охрана объектов растительного и животного мира и среды их обитания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0603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Природоохранные мероприятия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0603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4100100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0603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4100100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500</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Молодежная политика и оздоровление детей</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0707</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Проведение мероприятий для детей и молодежи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0707</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4310100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0707</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4310100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852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780"/>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КУЛЬТУРА, КИНЕМАТОГРАФИЯ, СРЕДСТВА МАССОВОЙ ИНФОРМАЦИИ</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0800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5867,0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Культура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5867,0</w:t>
            </w:r>
          </w:p>
        </w:tc>
      </w:tr>
      <w:tr w:rsidR="00301C6C" w:rsidRPr="00301C6C" w:rsidTr="00975370">
        <w:trPr>
          <w:gridAfter w:val="1"/>
          <w:wAfter w:w="236" w:type="dxa"/>
          <w:trHeight w:val="79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Дворцы и дома культуры, другие учреждения культуры и средств массовой информации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2660,4</w:t>
            </w:r>
          </w:p>
        </w:tc>
      </w:tr>
      <w:tr w:rsidR="00301C6C" w:rsidRPr="00301C6C" w:rsidTr="00975370">
        <w:trPr>
          <w:gridAfter w:val="1"/>
          <w:wAfter w:w="236" w:type="dxa"/>
          <w:trHeight w:val="54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lastRenderedPageBreak/>
              <w:t>Обеспечение деятельности подведомственных учреждений</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2660,0</w:t>
            </w:r>
          </w:p>
        </w:tc>
      </w:tr>
      <w:tr w:rsidR="00301C6C" w:rsidRPr="00301C6C" w:rsidTr="00975370">
        <w:trPr>
          <w:gridAfter w:val="1"/>
          <w:wAfter w:w="236" w:type="dxa"/>
          <w:trHeight w:val="51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3,0</w:t>
            </w:r>
          </w:p>
        </w:tc>
      </w:tr>
      <w:tr w:rsidR="00301C6C" w:rsidRPr="00301C6C" w:rsidTr="00975370">
        <w:trPr>
          <w:gridAfter w:val="1"/>
          <w:wAfter w:w="236" w:type="dxa"/>
          <w:trHeight w:val="51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119</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815,4</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 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16,5</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546,7</w:t>
            </w:r>
          </w:p>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851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852</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0810000880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853</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10,0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Коммунальные услуги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0307051</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Работы, услуги по содержанию имущества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0810070860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Коммунальные услуги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9900827</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0810070510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111</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772,0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0810070510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119</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223,0</w:t>
            </w: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казенными учреждениями</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0801</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0810070660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800,0</w:t>
            </w:r>
          </w:p>
        </w:tc>
      </w:tr>
      <w:tr w:rsidR="00301C6C" w:rsidRPr="00301C6C" w:rsidTr="00975370">
        <w:trPr>
          <w:gridAfter w:val="1"/>
          <w:wAfter w:w="236" w:type="dxa"/>
          <w:trHeight w:val="63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ЗДРАВООХРАНЕНИЕ, ФИЗИЧЕСКАЯ КУЛЬТУРА И СПОРТ</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1105</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25,0</w:t>
            </w:r>
          </w:p>
        </w:tc>
      </w:tr>
      <w:tr w:rsidR="00301C6C" w:rsidRPr="00301C6C" w:rsidTr="00975370">
        <w:trPr>
          <w:gridAfter w:val="1"/>
          <w:wAfter w:w="236" w:type="dxa"/>
          <w:trHeight w:val="575"/>
        </w:trPr>
        <w:tc>
          <w:tcPr>
            <w:tcW w:w="5389"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C489E">
            <w:pPr>
              <w:spacing w:line="240" w:lineRule="auto"/>
              <w:ind w:left="194" w:hanging="284"/>
              <w:rPr>
                <w:sz w:val="18"/>
                <w:szCs w:val="18"/>
              </w:rPr>
            </w:pPr>
            <w:r w:rsidRPr="00301C6C">
              <w:rPr>
                <w:sz w:val="18"/>
                <w:szCs w:val="18"/>
              </w:rPr>
              <w:t>Физкультурно-оздоровительная работа и спортивные мероприятия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1105</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25,0</w:t>
            </w:r>
          </w:p>
        </w:tc>
      </w:tr>
      <w:tr w:rsidR="00301C6C" w:rsidRPr="00301C6C" w:rsidTr="00975370">
        <w:trPr>
          <w:gridAfter w:val="1"/>
          <w:wAfter w:w="236" w:type="dxa"/>
          <w:trHeight w:val="660"/>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Выполнение функций органами местного самоуправления</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1105</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25,0</w:t>
            </w:r>
          </w:p>
        </w:tc>
      </w:tr>
      <w:tr w:rsidR="00301C6C" w:rsidRPr="00301C6C" w:rsidTr="00975370">
        <w:trPr>
          <w:gridAfter w:val="1"/>
          <w:wAfter w:w="236" w:type="dxa"/>
          <w:trHeight w:val="567"/>
        </w:trPr>
        <w:tc>
          <w:tcPr>
            <w:tcW w:w="5389" w:type="dxa"/>
            <w:tcBorders>
              <w:top w:val="nil"/>
              <w:left w:val="single" w:sz="4" w:space="0" w:color="auto"/>
              <w:bottom w:val="single" w:sz="4" w:space="0" w:color="auto"/>
              <w:right w:val="single" w:sz="4" w:space="0" w:color="auto"/>
            </w:tcBorders>
            <w:shd w:val="clear" w:color="auto" w:fill="auto"/>
          </w:tcPr>
          <w:p w:rsidR="00301C6C" w:rsidRPr="00301C6C" w:rsidRDefault="00301C6C" w:rsidP="004C489E">
            <w:pPr>
              <w:spacing w:line="240" w:lineRule="auto"/>
              <w:ind w:left="194" w:hanging="284"/>
              <w:rPr>
                <w:sz w:val="18"/>
                <w:szCs w:val="18"/>
              </w:rPr>
            </w:pPr>
            <w:r w:rsidRPr="00301C6C">
              <w:rPr>
                <w:sz w:val="18"/>
                <w:szCs w:val="18"/>
              </w:rPr>
              <w:t>Другие вопросы в области здравоохранения, физической культуры и спорта</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1105</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8800002190</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r w:rsidRPr="00301C6C">
              <w:rPr>
                <w:sz w:val="18"/>
                <w:szCs w:val="18"/>
              </w:rPr>
              <w:t>25,0</w:t>
            </w:r>
          </w:p>
        </w:tc>
      </w:tr>
      <w:tr w:rsidR="00301C6C" w:rsidRPr="00301C6C" w:rsidTr="00975370">
        <w:trPr>
          <w:gridAfter w:val="1"/>
          <w:wAfter w:w="236" w:type="dxa"/>
          <w:trHeight w:val="46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p>
          <w:p w:rsidR="00301C6C" w:rsidRPr="00301C6C" w:rsidRDefault="00301C6C" w:rsidP="004C489E">
            <w:pPr>
              <w:spacing w:line="240" w:lineRule="auto"/>
              <w:ind w:left="194" w:hanging="284"/>
              <w:rPr>
                <w:sz w:val="18"/>
                <w:szCs w:val="18"/>
              </w:rPr>
            </w:pPr>
            <w:r w:rsidRPr="00301C6C">
              <w:rPr>
                <w:sz w:val="18"/>
                <w:szCs w:val="18"/>
              </w:rPr>
              <w:t>СОЦИАЛЬНАЯ ПОЛИТИКА</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1000</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164,0</w:t>
            </w:r>
          </w:p>
        </w:tc>
      </w:tr>
      <w:tr w:rsidR="00301C6C" w:rsidRPr="00301C6C" w:rsidTr="00975370">
        <w:trPr>
          <w:gridAfter w:val="1"/>
          <w:wAfter w:w="236" w:type="dxa"/>
          <w:trHeight w:val="46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r w:rsidRPr="00301C6C">
              <w:rPr>
                <w:sz w:val="18"/>
                <w:szCs w:val="18"/>
              </w:rPr>
              <w:t>Пенсионное обеспечение</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1001</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164,0</w:t>
            </w:r>
          </w:p>
        </w:tc>
      </w:tr>
      <w:tr w:rsidR="00301C6C" w:rsidRPr="00301C6C" w:rsidTr="00975370">
        <w:trPr>
          <w:gridAfter w:val="1"/>
          <w:wAfter w:w="236" w:type="dxa"/>
          <w:trHeight w:val="46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r w:rsidRPr="00301C6C">
              <w:rPr>
                <w:sz w:val="18"/>
                <w:szCs w:val="18"/>
              </w:rPr>
              <w:t>Доплаты к пенсиям государственных служащих субъектов Российской Федерации и муниципальных служащих</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1001</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8800002100</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312</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164,0</w:t>
            </w:r>
          </w:p>
        </w:tc>
      </w:tr>
      <w:tr w:rsidR="00301C6C" w:rsidRPr="00301C6C" w:rsidTr="00975370">
        <w:trPr>
          <w:gridAfter w:val="1"/>
          <w:wAfter w:w="236" w:type="dxa"/>
          <w:trHeight w:val="46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r w:rsidRPr="00301C6C">
              <w:rPr>
                <w:sz w:val="18"/>
                <w:szCs w:val="18"/>
              </w:rPr>
              <w:t>Социальные выплаты</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1001</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8800002100</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312</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164,0</w:t>
            </w:r>
          </w:p>
        </w:tc>
      </w:tr>
      <w:tr w:rsidR="00301C6C" w:rsidRPr="00301C6C" w:rsidTr="00975370">
        <w:trPr>
          <w:gridAfter w:val="1"/>
          <w:wAfter w:w="236" w:type="dxa"/>
          <w:trHeight w:val="300"/>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r w:rsidRPr="00301C6C">
              <w:rPr>
                <w:sz w:val="18"/>
                <w:szCs w:val="18"/>
              </w:rPr>
              <w:t>Социальная помощь населению</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1003</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FFFFFF"/>
          </w:tcPr>
          <w:p w:rsidR="00301C6C" w:rsidRPr="00301C6C" w:rsidRDefault="00301C6C" w:rsidP="004C489E">
            <w:pPr>
              <w:spacing w:line="240" w:lineRule="auto"/>
              <w:ind w:left="194" w:hanging="284"/>
              <w:rPr>
                <w:sz w:val="18"/>
                <w:szCs w:val="18"/>
              </w:rPr>
            </w:pPr>
            <w:r w:rsidRPr="00301C6C">
              <w:rPr>
                <w:sz w:val="18"/>
                <w:szCs w:val="18"/>
              </w:rPr>
              <w:t>захоронение</w:t>
            </w:r>
          </w:p>
        </w:tc>
        <w:tc>
          <w:tcPr>
            <w:tcW w:w="707" w:type="dxa"/>
            <w:tcBorders>
              <w:top w:val="single" w:sz="4" w:space="0" w:color="auto"/>
              <w:left w:val="nil"/>
              <w:bottom w:val="single" w:sz="4" w:space="0" w:color="auto"/>
              <w:right w:val="single" w:sz="4" w:space="0" w:color="auto"/>
            </w:tcBorders>
            <w:shd w:val="clear" w:color="auto" w:fill="FFFFFF"/>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FF"/>
            <w:noWrap/>
          </w:tcPr>
          <w:p w:rsidR="00301C6C" w:rsidRPr="00301C6C" w:rsidRDefault="00301C6C" w:rsidP="00301C6C">
            <w:pPr>
              <w:spacing w:line="240" w:lineRule="auto"/>
              <w:rPr>
                <w:sz w:val="18"/>
                <w:szCs w:val="18"/>
              </w:rPr>
            </w:pPr>
            <w:r w:rsidRPr="00301C6C">
              <w:rPr>
                <w:sz w:val="18"/>
                <w:szCs w:val="18"/>
              </w:rPr>
              <w:t>1003</w:t>
            </w:r>
          </w:p>
        </w:tc>
        <w:tc>
          <w:tcPr>
            <w:tcW w:w="1134"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hanging="25"/>
              <w:rPr>
                <w:sz w:val="18"/>
                <w:szCs w:val="18"/>
              </w:rPr>
            </w:pPr>
            <w:r w:rsidRPr="00301C6C">
              <w:rPr>
                <w:sz w:val="18"/>
                <w:szCs w:val="18"/>
              </w:rPr>
              <w:t>8800211</w:t>
            </w:r>
          </w:p>
        </w:tc>
        <w:tc>
          <w:tcPr>
            <w:tcW w:w="709" w:type="dxa"/>
            <w:tcBorders>
              <w:top w:val="nil"/>
              <w:left w:val="nil"/>
              <w:bottom w:val="single" w:sz="4" w:space="0" w:color="auto"/>
              <w:right w:val="single" w:sz="4" w:space="0" w:color="auto"/>
            </w:tcBorders>
            <w:shd w:val="clear" w:color="auto" w:fill="FFFFFF"/>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44"/>
        </w:trPr>
        <w:tc>
          <w:tcPr>
            <w:tcW w:w="5389" w:type="dxa"/>
            <w:tcBorders>
              <w:top w:val="nil"/>
              <w:left w:val="single" w:sz="4" w:space="0" w:color="auto"/>
              <w:bottom w:val="single" w:sz="4" w:space="0" w:color="auto"/>
              <w:right w:val="single" w:sz="4" w:space="0" w:color="auto"/>
            </w:tcBorders>
            <w:shd w:val="clear" w:color="auto" w:fill="FFFFFF"/>
          </w:tcPr>
          <w:p w:rsidR="00301C6C" w:rsidRPr="00301C6C" w:rsidRDefault="00301C6C" w:rsidP="004C489E">
            <w:pPr>
              <w:spacing w:line="240" w:lineRule="auto"/>
              <w:ind w:left="194" w:hanging="284"/>
              <w:rPr>
                <w:sz w:val="18"/>
                <w:szCs w:val="18"/>
              </w:rPr>
            </w:pPr>
            <w:r w:rsidRPr="00301C6C">
              <w:rPr>
                <w:sz w:val="18"/>
                <w:szCs w:val="18"/>
              </w:rPr>
              <w:t>Услуги по захоронению</w:t>
            </w:r>
          </w:p>
        </w:tc>
        <w:tc>
          <w:tcPr>
            <w:tcW w:w="707" w:type="dxa"/>
            <w:tcBorders>
              <w:top w:val="single" w:sz="4" w:space="0" w:color="auto"/>
              <w:left w:val="nil"/>
              <w:bottom w:val="single" w:sz="4" w:space="0" w:color="auto"/>
              <w:right w:val="single" w:sz="4" w:space="0" w:color="auto"/>
            </w:tcBorders>
            <w:shd w:val="clear" w:color="auto" w:fill="FFFFFF"/>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FFFFFF"/>
            <w:noWrap/>
          </w:tcPr>
          <w:p w:rsidR="00301C6C" w:rsidRPr="00301C6C" w:rsidRDefault="00301C6C" w:rsidP="00301C6C">
            <w:pPr>
              <w:spacing w:line="240" w:lineRule="auto"/>
              <w:rPr>
                <w:sz w:val="18"/>
                <w:szCs w:val="18"/>
              </w:rPr>
            </w:pPr>
            <w:r w:rsidRPr="00301C6C">
              <w:rPr>
                <w:sz w:val="18"/>
                <w:szCs w:val="18"/>
              </w:rPr>
              <w:t>1003</w:t>
            </w:r>
          </w:p>
        </w:tc>
        <w:tc>
          <w:tcPr>
            <w:tcW w:w="1134"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hanging="25"/>
              <w:rPr>
                <w:sz w:val="18"/>
                <w:szCs w:val="18"/>
              </w:rPr>
            </w:pPr>
            <w:r w:rsidRPr="00301C6C">
              <w:rPr>
                <w:sz w:val="18"/>
                <w:szCs w:val="18"/>
              </w:rPr>
              <w:t>8800211</w:t>
            </w:r>
          </w:p>
        </w:tc>
        <w:tc>
          <w:tcPr>
            <w:tcW w:w="709" w:type="dxa"/>
            <w:tcBorders>
              <w:top w:val="nil"/>
              <w:left w:val="nil"/>
              <w:bottom w:val="single" w:sz="4" w:space="0" w:color="auto"/>
              <w:right w:val="single" w:sz="4" w:space="0" w:color="auto"/>
            </w:tcBorders>
            <w:shd w:val="clear" w:color="auto" w:fill="FFFFFF"/>
            <w:noWrap/>
          </w:tcPr>
          <w:p w:rsidR="00301C6C" w:rsidRPr="00301C6C" w:rsidRDefault="00301C6C" w:rsidP="00301C6C">
            <w:pPr>
              <w:spacing w:line="240" w:lineRule="auto"/>
              <w:rPr>
                <w:sz w:val="18"/>
                <w:szCs w:val="18"/>
              </w:rPr>
            </w:pPr>
            <w:r w:rsidRPr="00301C6C">
              <w:rPr>
                <w:sz w:val="18"/>
                <w:szCs w:val="18"/>
              </w:rPr>
              <w:t>244</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38"/>
        </w:trPr>
        <w:tc>
          <w:tcPr>
            <w:tcW w:w="5389"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C489E">
            <w:pPr>
              <w:spacing w:line="240" w:lineRule="auto"/>
              <w:ind w:left="194" w:hanging="284"/>
              <w:rPr>
                <w:sz w:val="18"/>
                <w:szCs w:val="18"/>
              </w:rPr>
            </w:pPr>
            <w:r w:rsidRPr="00301C6C">
              <w:rPr>
                <w:sz w:val="18"/>
                <w:szCs w:val="18"/>
              </w:rPr>
              <w:t>Социальные выплаты</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1003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8800211</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17"/>
        </w:trPr>
        <w:tc>
          <w:tcPr>
            <w:tcW w:w="5389"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C489E">
            <w:pPr>
              <w:spacing w:line="240" w:lineRule="auto"/>
              <w:ind w:left="194" w:hanging="284"/>
              <w:rPr>
                <w:sz w:val="18"/>
                <w:szCs w:val="18"/>
              </w:rPr>
            </w:pPr>
            <w:r w:rsidRPr="00301C6C">
              <w:rPr>
                <w:sz w:val="18"/>
                <w:szCs w:val="18"/>
              </w:rPr>
              <w:t>Социальная помощь населению</w:t>
            </w: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r w:rsidRPr="00301C6C">
              <w:rPr>
                <w:sz w:val="18"/>
                <w:szCs w:val="18"/>
              </w:rPr>
              <w:t>555</w:t>
            </w: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1003</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r w:rsidRPr="00301C6C">
              <w:rPr>
                <w:sz w:val="18"/>
                <w:szCs w:val="18"/>
              </w:rPr>
              <w:t>8800211</w:t>
            </w: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005</w:t>
            </w: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317"/>
        </w:trPr>
        <w:tc>
          <w:tcPr>
            <w:tcW w:w="5389"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4C489E">
            <w:pPr>
              <w:spacing w:line="240" w:lineRule="auto"/>
              <w:ind w:left="194" w:hanging="284"/>
              <w:rPr>
                <w:sz w:val="18"/>
                <w:szCs w:val="18"/>
              </w:rPr>
            </w:pPr>
          </w:p>
        </w:tc>
        <w:tc>
          <w:tcPr>
            <w:tcW w:w="707" w:type="dxa"/>
            <w:tcBorders>
              <w:top w:val="single" w:sz="4" w:space="0" w:color="auto"/>
              <w:left w:val="nil"/>
              <w:bottom w:val="single" w:sz="4" w:space="0" w:color="auto"/>
              <w:right w:val="single" w:sz="4" w:space="0" w:color="auto"/>
            </w:tcBorders>
          </w:tcPr>
          <w:p w:rsidR="00301C6C" w:rsidRPr="00301C6C" w:rsidRDefault="00301C6C" w:rsidP="00301C6C">
            <w:pPr>
              <w:spacing w:line="240" w:lineRule="auto"/>
              <w:rPr>
                <w:sz w:val="18"/>
                <w:szCs w:val="18"/>
              </w:rPr>
            </w:pPr>
          </w:p>
        </w:tc>
        <w:tc>
          <w:tcPr>
            <w:tcW w:w="850" w:type="dxa"/>
            <w:tcBorders>
              <w:top w:val="nil"/>
              <w:left w:val="single" w:sz="4" w:space="0" w:color="auto"/>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r w:rsidRPr="00301C6C">
              <w:rPr>
                <w:sz w:val="18"/>
                <w:szCs w:val="18"/>
              </w:rPr>
              <w:t>1006</w:t>
            </w:r>
          </w:p>
        </w:tc>
        <w:tc>
          <w:tcPr>
            <w:tcW w:w="1134" w:type="dxa"/>
            <w:tcBorders>
              <w:top w:val="nil"/>
              <w:left w:val="nil"/>
              <w:bottom w:val="single" w:sz="4" w:space="0" w:color="auto"/>
              <w:right w:val="single" w:sz="4" w:space="0" w:color="auto"/>
            </w:tcBorders>
            <w:shd w:val="clear" w:color="auto" w:fill="auto"/>
            <w:noWrap/>
          </w:tcPr>
          <w:p w:rsidR="00301C6C" w:rsidRPr="00301C6C" w:rsidRDefault="00301C6C" w:rsidP="00261D11">
            <w:pPr>
              <w:spacing w:line="240" w:lineRule="auto"/>
              <w:ind w:hanging="25"/>
              <w:rPr>
                <w:sz w:val="18"/>
                <w:szCs w:val="18"/>
              </w:rPr>
            </w:pPr>
          </w:p>
        </w:tc>
        <w:tc>
          <w:tcPr>
            <w:tcW w:w="709" w:type="dxa"/>
            <w:tcBorders>
              <w:top w:val="nil"/>
              <w:left w:val="nil"/>
              <w:bottom w:val="single" w:sz="4" w:space="0" w:color="auto"/>
              <w:right w:val="single" w:sz="4" w:space="0" w:color="auto"/>
            </w:tcBorders>
            <w:shd w:val="clear" w:color="auto" w:fill="auto"/>
            <w:noWrap/>
          </w:tcPr>
          <w:p w:rsidR="00301C6C" w:rsidRPr="00301C6C" w:rsidRDefault="00301C6C" w:rsidP="00301C6C">
            <w:pPr>
              <w:spacing w:line="240" w:lineRule="auto"/>
              <w:rPr>
                <w:sz w:val="18"/>
                <w:szCs w:val="18"/>
              </w:rPr>
            </w:pPr>
          </w:p>
        </w:tc>
        <w:tc>
          <w:tcPr>
            <w:tcW w:w="1276" w:type="dxa"/>
            <w:tcBorders>
              <w:top w:val="nil"/>
              <w:left w:val="nil"/>
              <w:bottom w:val="single" w:sz="4" w:space="0" w:color="auto"/>
              <w:right w:val="single" w:sz="4" w:space="0" w:color="auto"/>
            </w:tcBorders>
            <w:shd w:val="clear" w:color="auto" w:fill="FFFFFF"/>
            <w:noWrap/>
          </w:tcPr>
          <w:p w:rsidR="00301C6C" w:rsidRPr="00301C6C" w:rsidRDefault="00301C6C" w:rsidP="00261D11">
            <w:pPr>
              <w:spacing w:line="240" w:lineRule="auto"/>
              <w:ind w:firstLine="0"/>
              <w:rPr>
                <w:sz w:val="18"/>
                <w:szCs w:val="18"/>
              </w:rPr>
            </w:pPr>
          </w:p>
        </w:tc>
      </w:tr>
      <w:tr w:rsidR="00301C6C" w:rsidRPr="00301C6C" w:rsidTr="00975370">
        <w:trPr>
          <w:gridAfter w:val="1"/>
          <w:wAfter w:w="236" w:type="dxa"/>
          <w:trHeight w:val="255"/>
        </w:trPr>
        <w:tc>
          <w:tcPr>
            <w:tcW w:w="5389" w:type="dxa"/>
            <w:tcBorders>
              <w:top w:val="nil"/>
              <w:left w:val="single" w:sz="4" w:space="0" w:color="auto"/>
              <w:bottom w:val="single" w:sz="4" w:space="0" w:color="auto"/>
              <w:right w:val="single" w:sz="4" w:space="0" w:color="auto"/>
            </w:tcBorders>
            <w:shd w:val="clear" w:color="auto" w:fill="FFFF00"/>
          </w:tcPr>
          <w:p w:rsidR="00301C6C" w:rsidRPr="00301C6C" w:rsidRDefault="00301C6C" w:rsidP="004C489E">
            <w:pPr>
              <w:spacing w:line="240" w:lineRule="auto"/>
              <w:ind w:left="194" w:hanging="284"/>
              <w:rPr>
                <w:sz w:val="18"/>
                <w:szCs w:val="18"/>
              </w:rPr>
            </w:pPr>
            <w:r w:rsidRPr="00301C6C">
              <w:rPr>
                <w:sz w:val="18"/>
                <w:szCs w:val="18"/>
              </w:rPr>
              <w:t>Итого</w:t>
            </w:r>
          </w:p>
        </w:tc>
        <w:tc>
          <w:tcPr>
            <w:tcW w:w="707" w:type="dxa"/>
            <w:tcBorders>
              <w:top w:val="single" w:sz="4" w:space="0" w:color="auto"/>
              <w:left w:val="nil"/>
              <w:bottom w:val="single" w:sz="4" w:space="0" w:color="auto"/>
              <w:right w:val="single" w:sz="4" w:space="0" w:color="auto"/>
            </w:tcBorders>
            <w:shd w:val="clear" w:color="auto" w:fill="FFFF00"/>
          </w:tcPr>
          <w:p w:rsidR="00301C6C" w:rsidRPr="00301C6C" w:rsidRDefault="00301C6C" w:rsidP="00301C6C">
            <w:pPr>
              <w:spacing w:line="240" w:lineRule="auto"/>
              <w:rPr>
                <w:sz w:val="18"/>
                <w:szCs w:val="18"/>
              </w:rPr>
            </w:pPr>
          </w:p>
        </w:tc>
        <w:tc>
          <w:tcPr>
            <w:tcW w:w="850" w:type="dxa"/>
            <w:tcBorders>
              <w:top w:val="nil"/>
              <w:left w:val="single" w:sz="4" w:space="0" w:color="auto"/>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134"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hanging="25"/>
              <w:rPr>
                <w:sz w:val="18"/>
                <w:szCs w:val="18"/>
              </w:rPr>
            </w:pPr>
            <w:r w:rsidRPr="00301C6C">
              <w:rPr>
                <w:sz w:val="18"/>
                <w:szCs w:val="18"/>
              </w:rPr>
              <w:t> </w:t>
            </w:r>
          </w:p>
        </w:tc>
        <w:tc>
          <w:tcPr>
            <w:tcW w:w="709" w:type="dxa"/>
            <w:tcBorders>
              <w:top w:val="nil"/>
              <w:left w:val="nil"/>
              <w:bottom w:val="single" w:sz="4" w:space="0" w:color="auto"/>
              <w:right w:val="single" w:sz="4" w:space="0" w:color="auto"/>
            </w:tcBorders>
            <w:shd w:val="clear" w:color="auto" w:fill="FFFF00"/>
            <w:noWrap/>
          </w:tcPr>
          <w:p w:rsidR="00301C6C" w:rsidRPr="00301C6C" w:rsidRDefault="00301C6C" w:rsidP="00301C6C">
            <w:pPr>
              <w:spacing w:line="240" w:lineRule="auto"/>
              <w:rPr>
                <w:sz w:val="18"/>
                <w:szCs w:val="18"/>
              </w:rPr>
            </w:pPr>
            <w:r w:rsidRPr="00301C6C">
              <w:rPr>
                <w:sz w:val="18"/>
                <w:szCs w:val="18"/>
              </w:rPr>
              <w:t> </w:t>
            </w:r>
          </w:p>
        </w:tc>
        <w:tc>
          <w:tcPr>
            <w:tcW w:w="1276" w:type="dxa"/>
            <w:tcBorders>
              <w:top w:val="nil"/>
              <w:left w:val="nil"/>
              <w:bottom w:val="single" w:sz="4" w:space="0" w:color="auto"/>
              <w:right w:val="single" w:sz="4" w:space="0" w:color="auto"/>
            </w:tcBorders>
            <w:shd w:val="clear" w:color="auto" w:fill="FFFF00"/>
            <w:noWrap/>
          </w:tcPr>
          <w:p w:rsidR="00301C6C" w:rsidRPr="00301C6C" w:rsidRDefault="00301C6C" w:rsidP="00261D11">
            <w:pPr>
              <w:spacing w:line="240" w:lineRule="auto"/>
              <w:ind w:firstLine="0"/>
              <w:rPr>
                <w:sz w:val="18"/>
                <w:szCs w:val="18"/>
              </w:rPr>
            </w:pPr>
            <w:r w:rsidRPr="00301C6C">
              <w:rPr>
                <w:sz w:val="18"/>
                <w:szCs w:val="18"/>
              </w:rPr>
              <w:t>14019,3</w:t>
            </w:r>
          </w:p>
        </w:tc>
      </w:tr>
    </w:tbl>
    <w:p w:rsidR="00301C6C" w:rsidRPr="00301C6C" w:rsidRDefault="00301C6C" w:rsidP="00301C6C">
      <w:pPr>
        <w:spacing w:line="240" w:lineRule="auto"/>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p w:rsidR="00301C6C" w:rsidRPr="00301C6C" w:rsidRDefault="00301C6C" w:rsidP="00301C6C">
      <w:pPr>
        <w:spacing w:line="240" w:lineRule="auto"/>
        <w:jc w:val="both"/>
        <w:rPr>
          <w:sz w:val="18"/>
          <w:szCs w:val="18"/>
        </w:rPr>
      </w:pPr>
    </w:p>
    <w:tbl>
      <w:tblPr>
        <w:tblpPr w:leftFromText="180" w:rightFromText="180" w:horzAnchor="page" w:tblpX="829" w:tblpY="-720"/>
        <w:tblW w:w="10368" w:type="dxa"/>
        <w:tblLook w:val="0000" w:firstRow="0" w:lastRow="0" w:firstColumn="0" w:lastColumn="0" w:noHBand="0" w:noVBand="0"/>
      </w:tblPr>
      <w:tblGrid>
        <w:gridCol w:w="1780"/>
        <w:gridCol w:w="1028"/>
        <w:gridCol w:w="4632"/>
        <w:gridCol w:w="1488"/>
        <w:gridCol w:w="623"/>
        <w:gridCol w:w="817"/>
      </w:tblGrid>
      <w:tr w:rsidR="00301C6C" w:rsidRPr="00301C6C" w:rsidTr="00643B17">
        <w:trPr>
          <w:gridAfter w:val="1"/>
          <w:wAfter w:w="817" w:type="dxa"/>
          <w:trHeight w:val="255"/>
        </w:trPr>
        <w:tc>
          <w:tcPr>
            <w:tcW w:w="1780"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5660"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2111"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r>
      <w:tr w:rsidR="00301C6C" w:rsidRPr="00301C6C" w:rsidTr="00643B17">
        <w:trPr>
          <w:trHeight w:val="315"/>
        </w:trPr>
        <w:tc>
          <w:tcPr>
            <w:tcW w:w="1780"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8588" w:type="dxa"/>
            <w:gridSpan w:val="5"/>
            <w:tcBorders>
              <w:top w:val="nil"/>
              <w:left w:val="nil"/>
              <w:bottom w:val="nil"/>
              <w:right w:val="nil"/>
            </w:tcBorders>
            <w:shd w:val="clear" w:color="auto" w:fill="auto"/>
            <w:noWrap/>
            <w:vAlign w:val="bottom"/>
          </w:tcPr>
          <w:p w:rsidR="00301C6C" w:rsidRPr="00301C6C" w:rsidRDefault="00301C6C" w:rsidP="00301C6C">
            <w:pPr>
              <w:spacing w:line="240" w:lineRule="auto"/>
              <w:jc w:val="center"/>
              <w:rPr>
                <w:i/>
                <w:iCs/>
                <w:sz w:val="18"/>
                <w:szCs w:val="18"/>
              </w:rPr>
            </w:pPr>
          </w:p>
        </w:tc>
      </w:tr>
      <w:tr w:rsidR="00301C6C" w:rsidRPr="00301C6C" w:rsidTr="00643B17">
        <w:trPr>
          <w:trHeight w:val="315"/>
        </w:trPr>
        <w:tc>
          <w:tcPr>
            <w:tcW w:w="1780"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5660"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2928" w:type="dxa"/>
            <w:gridSpan w:val="3"/>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r>
      <w:tr w:rsidR="00301C6C" w:rsidRPr="00301C6C" w:rsidTr="00643B17">
        <w:trPr>
          <w:trHeight w:val="375"/>
        </w:trPr>
        <w:tc>
          <w:tcPr>
            <w:tcW w:w="1780" w:type="dxa"/>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8588" w:type="dxa"/>
            <w:gridSpan w:val="5"/>
            <w:tcBorders>
              <w:top w:val="nil"/>
              <w:left w:val="nil"/>
              <w:bottom w:val="nil"/>
              <w:right w:val="nil"/>
            </w:tcBorders>
            <w:shd w:val="clear" w:color="auto" w:fill="auto"/>
            <w:noWrap/>
            <w:vAlign w:val="bottom"/>
          </w:tcPr>
          <w:p w:rsidR="00301C6C" w:rsidRPr="00301C6C" w:rsidRDefault="00301C6C" w:rsidP="00301C6C">
            <w:pPr>
              <w:spacing w:line="240" w:lineRule="auto"/>
              <w:jc w:val="right"/>
              <w:rPr>
                <w:sz w:val="18"/>
                <w:szCs w:val="18"/>
              </w:rPr>
            </w:pPr>
          </w:p>
        </w:tc>
      </w:tr>
      <w:tr w:rsidR="00301C6C" w:rsidRPr="00301C6C" w:rsidTr="00643B17">
        <w:trPr>
          <w:trHeight w:val="315"/>
        </w:trPr>
        <w:tc>
          <w:tcPr>
            <w:tcW w:w="10368" w:type="dxa"/>
            <w:gridSpan w:val="6"/>
            <w:tcBorders>
              <w:top w:val="nil"/>
              <w:left w:val="nil"/>
              <w:bottom w:val="nil"/>
              <w:right w:val="nil"/>
            </w:tcBorders>
            <w:shd w:val="clear" w:color="auto" w:fill="auto"/>
            <w:noWrap/>
            <w:vAlign w:val="bottom"/>
          </w:tcPr>
          <w:p w:rsidR="00301C6C" w:rsidRPr="00301C6C" w:rsidRDefault="00301C6C" w:rsidP="00301C6C">
            <w:pPr>
              <w:spacing w:line="240" w:lineRule="auto"/>
              <w:jc w:val="center"/>
              <w:rPr>
                <w:b/>
                <w:bCs/>
                <w:sz w:val="18"/>
                <w:szCs w:val="18"/>
              </w:rPr>
            </w:pPr>
          </w:p>
          <w:p w:rsidR="00301C6C" w:rsidRPr="00301C6C" w:rsidRDefault="00301C6C" w:rsidP="00301C6C">
            <w:pPr>
              <w:spacing w:line="240" w:lineRule="auto"/>
              <w:jc w:val="center"/>
              <w:rPr>
                <w:b/>
                <w:bCs/>
                <w:sz w:val="18"/>
                <w:szCs w:val="18"/>
              </w:rPr>
            </w:pPr>
            <w:r w:rsidRPr="00301C6C">
              <w:rPr>
                <w:b/>
                <w:bCs/>
                <w:sz w:val="18"/>
                <w:szCs w:val="18"/>
              </w:rPr>
              <w:t xml:space="preserve">Источники финансирования дефицита бюджета   на 2018г.  </w:t>
            </w:r>
          </w:p>
        </w:tc>
      </w:tr>
      <w:tr w:rsidR="00301C6C" w:rsidRPr="00301C6C" w:rsidTr="00643B17">
        <w:trPr>
          <w:trHeight w:val="375"/>
        </w:trPr>
        <w:tc>
          <w:tcPr>
            <w:tcW w:w="2808"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jc w:val="right"/>
              <w:rPr>
                <w:sz w:val="18"/>
                <w:szCs w:val="18"/>
              </w:rPr>
            </w:pPr>
          </w:p>
        </w:tc>
        <w:tc>
          <w:tcPr>
            <w:tcW w:w="6120"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c>
          <w:tcPr>
            <w:tcW w:w="1440" w:type="dxa"/>
            <w:gridSpan w:val="2"/>
            <w:tcBorders>
              <w:top w:val="nil"/>
              <w:left w:val="nil"/>
              <w:bottom w:val="nil"/>
              <w:right w:val="nil"/>
            </w:tcBorders>
            <w:shd w:val="clear" w:color="auto" w:fill="auto"/>
            <w:noWrap/>
            <w:vAlign w:val="bottom"/>
          </w:tcPr>
          <w:p w:rsidR="00301C6C" w:rsidRPr="00301C6C" w:rsidRDefault="00301C6C" w:rsidP="00301C6C">
            <w:pPr>
              <w:spacing w:line="240" w:lineRule="auto"/>
              <w:rPr>
                <w:sz w:val="18"/>
                <w:szCs w:val="18"/>
              </w:rPr>
            </w:pPr>
          </w:p>
        </w:tc>
      </w:tr>
      <w:tr w:rsidR="00301C6C" w:rsidRPr="00301C6C" w:rsidTr="00643B17">
        <w:trPr>
          <w:trHeight w:val="414"/>
        </w:trPr>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jc w:val="center"/>
              <w:rPr>
                <w:b/>
                <w:bCs/>
                <w:sz w:val="18"/>
                <w:szCs w:val="18"/>
              </w:rPr>
            </w:pPr>
            <w:r w:rsidRPr="00301C6C">
              <w:rPr>
                <w:b/>
                <w:bCs/>
                <w:sz w:val="18"/>
                <w:szCs w:val="18"/>
              </w:rPr>
              <w:t xml:space="preserve">Код   </w:t>
            </w:r>
          </w:p>
        </w:tc>
        <w:tc>
          <w:tcPr>
            <w:tcW w:w="612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301C6C" w:rsidRPr="00301C6C" w:rsidRDefault="00301C6C" w:rsidP="00301C6C">
            <w:pPr>
              <w:spacing w:line="240" w:lineRule="auto"/>
              <w:jc w:val="center"/>
              <w:rPr>
                <w:b/>
                <w:bCs/>
                <w:sz w:val="18"/>
                <w:szCs w:val="18"/>
              </w:rPr>
            </w:pPr>
            <w:r w:rsidRPr="00301C6C">
              <w:rPr>
                <w:b/>
                <w:bCs/>
                <w:sz w:val="18"/>
                <w:szCs w:val="18"/>
              </w:rPr>
              <w:t>Источники внутреннего финансирования дефицита бюджета в 2018 году</w:t>
            </w:r>
          </w:p>
        </w:tc>
        <w:tc>
          <w:tcPr>
            <w:tcW w:w="1440"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301C6C" w:rsidRPr="00301C6C" w:rsidRDefault="00301C6C" w:rsidP="00301C6C">
            <w:pPr>
              <w:spacing w:line="240" w:lineRule="auto"/>
              <w:jc w:val="center"/>
              <w:rPr>
                <w:b/>
                <w:bCs/>
                <w:sz w:val="18"/>
                <w:szCs w:val="18"/>
              </w:rPr>
            </w:pPr>
            <w:r w:rsidRPr="00301C6C">
              <w:rPr>
                <w:b/>
                <w:bCs/>
                <w:sz w:val="18"/>
                <w:szCs w:val="18"/>
              </w:rPr>
              <w:t>Сумма,т.р. 2018</w:t>
            </w:r>
          </w:p>
        </w:tc>
      </w:tr>
      <w:tr w:rsidR="00301C6C" w:rsidRPr="00301C6C" w:rsidTr="00643B17">
        <w:trPr>
          <w:trHeight w:val="414"/>
        </w:trPr>
        <w:tc>
          <w:tcPr>
            <w:tcW w:w="2808" w:type="dxa"/>
            <w:gridSpan w:val="2"/>
            <w:vMerge/>
            <w:tcBorders>
              <w:top w:val="single" w:sz="4" w:space="0" w:color="auto"/>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6120" w:type="dxa"/>
            <w:gridSpan w:val="2"/>
            <w:vMerge/>
            <w:tcBorders>
              <w:top w:val="single" w:sz="4" w:space="0" w:color="auto"/>
              <w:left w:val="single" w:sz="4" w:space="0" w:color="auto"/>
              <w:bottom w:val="single" w:sz="4" w:space="0" w:color="000000"/>
              <w:right w:val="single" w:sz="4" w:space="0" w:color="auto"/>
            </w:tcBorders>
            <w:vAlign w:val="center"/>
          </w:tcPr>
          <w:p w:rsidR="00301C6C" w:rsidRPr="00301C6C" w:rsidRDefault="00301C6C" w:rsidP="00301C6C">
            <w:pPr>
              <w:spacing w:line="240" w:lineRule="auto"/>
              <w:rPr>
                <w:b/>
                <w:bCs/>
                <w:sz w:val="18"/>
                <w:szCs w:val="18"/>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301C6C" w:rsidRPr="00301C6C" w:rsidRDefault="00301C6C" w:rsidP="00301C6C">
            <w:pPr>
              <w:spacing w:line="240" w:lineRule="auto"/>
              <w:rPr>
                <w:b/>
                <w:bCs/>
                <w:sz w:val="18"/>
                <w:szCs w:val="18"/>
              </w:rPr>
            </w:pPr>
          </w:p>
        </w:tc>
      </w:tr>
      <w:tr w:rsidR="00301C6C" w:rsidRPr="00301C6C" w:rsidTr="00643B17">
        <w:trPr>
          <w:trHeight w:val="414"/>
        </w:trPr>
        <w:tc>
          <w:tcPr>
            <w:tcW w:w="2808" w:type="dxa"/>
            <w:gridSpan w:val="2"/>
            <w:vMerge/>
            <w:tcBorders>
              <w:top w:val="single" w:sz="4" w:space="0" w:color="auto"/>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6120" w:type="dxa"/>
            <w:gridSpan w:val="2"/>
            <w:vMerge/>
            <w:tcBorders>
              <w:top w:val="single" w:sz="4" w:space="0" w:color="auto"/>
              <w:left w:val="single" w:sz="4" w:space="0" w:color="auto"/>
              <w:bottom w:val="single" w:sz="4" w:space="0" w:color="000000"/>
              <w:right w:val="single" w:sz="4" w:space="0" w:color="auto"/>
            </w:tcBorders>
            <w:vAlign w:val="center"/>
          </w:tcPr>
          <w:p w:rsidR="00301C6C" w:rsidRPr="00301C6C" w:rsidRDefault="00301C6C" w:rsidP="00301C6C">
            <w:pPr>
              <w:spacing w:line="240" w:lineRule="auto"/>
              <w:rPr>
                <w:b/>
                <w:bCs/>
                <w:sz w:val="18"/>
                <w:szCs w:val="18"/>
              </w:rPr>
            </w:pPr>
          </w:p>
        </w:tc>
        <w:tc>
          <w:tcPr>
            <w:tcW w:w="1440" w:type="dxa"/>
            <w:gridSpan w:val="2"/>
            <w:vMerge/>
            <w:tcBorders>
              <w:top w:val="single" w:sz="4" w:space="0" w:color="auto"/>
              <w:left w:val="single" w:sz="4" w:space="0" w:color="auto"/>
              <w:bottom w:val="single" w:sz="4" w:space="0" w:color="000000"/>
              <w:right w:val="single" w:sz="4" w:space="0" w:color="auto"/>
            </w:tcBorders>
            <w:vAlign w:val="center"/>
          </w:tcPr>
          <w:p w:rsidR="00301C6C" w:rsidRPr="00301C6C" w:rsidRDefault="00301C6C" w:rsidP="00301C6C">
            <w:pPr>
              <w:spacing w:line="240" w:lineRule="auto"/>
              <w:rPr>
                <w:b/>
                <w:bCs/>
                <w:sz w:val="18"/>
                <w:szCs w:val="18"/>
              </w:rPr>
            </w:pPr>
          </w:p>
        </w:tc>
      </w:tr>
      <w:tr w:rsidR="00301C6C" w:rsidRPr="00301C6C" w:rsidTr="00643B17">
        <w:trPr>
          <w:trHeight w:val="414"/>
        </w:trPr>
        <w:tc>
          <w:tcPr>
            <w:tcW w:w="2808"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01 00 00 00 00 0000 000</w:t>
            </w:r>
          </w:p>
        </w:tc>
        <w:tc>
          <w:tcPr>
            <w:tcW w:w="6120"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 xml:space="preserve">Источники внутреннего финансирования дефицита бюджета </w:t>
            </w:r>
          </w:p>
        </w:tc>
        <w:tc>
          <w:tcPr>
            <w:tcW w:w="1440"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p>
        </w:tc>
      </w:tr>
      <w:tr w:rsidR="00301C6C" w:rsidRPr="00301C6C" w:rsidTr="00643B17">
        <w:trPr>
          <w:trHeight w:val="414"/>
        </w:trPr>
        <w:tc>
          <w:tcPr>
            <w:tcW w:w="2808"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612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144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r>
      <w:tr w:rsidR="00301C6C" w:rsidRPr="00301C6C" w:rsidTr="00643B17">
        <w:trPr>
          <w:trHeight w:val="414"/>
        </w:trPr>
        <w:tc>
          <w:tcPr>
            <w:tcW w:w="2808"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612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c>
          <w:tcPr>
            <w:tcW w:w="144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b/>
                <w:bCs/>
                <w:sz w:val="18"/>
                <w:szCs w:val="18"/>
              </w:rPr>
            </w:pPr>
          </w:p>
        </w:tc>
      </w:tr>
      <w:tr w:rsidR="00301C6C" w:rsidRPr="00301C6C" w:rsidTr="00643B17">
        <w:trPr>
          <w:trHeight w:val="100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01 02 00 00 00 0000 000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Получение кредитов от кредитных организаций бюджетами поселений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p>
        </w:tc>
      </w:tr>
      <w:tr w:rsidR="00301C6C" w:rsidRPr="00301C6C" w:rsidTr="00643B17">
        <w:trPr>
          <w:trHeight w:val="76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01 02 00 00 10 0000 710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Получение кредитов от кредитных организаций бюджетами поселений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p>
        </w:tc>
      </w:tr>
      <w:tr w:rsidR="00301C6C" w:rsidRPr="00301C6C" w:rsidTr="00643B17">
        <w:trPr>
          <w:trHeight w:val="64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01 03 00 00 00 0000 000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Бюджетные кредиты от других бюджетов бюджетной системы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b/>
                <w:bCs/>
                <w:sz w:val="18"/>
                <w:szCs w:val="18"/>
              </w:rPr>
            </w:pPr>
          </w:p>
        </w:tc>
      </w:tr>
      <w:tr w:rsidR="00301C6C" w:rsidRPr="00301C6C" w:rsidTr="00643B17">
        <w:trPr>
          <w:trHeight w:val="103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01 03 00 00 00 0000 700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Получение бюджетных кредитов от других бюджетов бюджетной системы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p>
        </w:tc>
      </w:tr>
      <w:tr w:rsidR="00301C6C" w:rsidRPr="00301C6C" w:rsidTr="00643B17">
        <w:trPr>
          <w:trHeight w:val="414"/>
        </w:trPr>
        <w:tc>
          <w:tcPr>
            <w:tcW w:w="2808"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01 03 00 00 10 0000 710</w:t>
            </w:r>
          </w:p>
        </w:tc>
        <w:tc>
          <w:tcPr>
            <w:tcW w:w="6120"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Получение бюджетных кредитов от других бюджетов бюджетной системы в валюте Российской Федерации бюджетами поселений в валюте Российской Федерации</w:t>
            </w:r>
          </w:p>
        </w:tc>
        <w:tc>
          <w:tcPr>
            <w:tcW w:w="1440"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p>
        </w:tc>
      </w:tr>
      <w:tr w:rsidR="00301C6C" w:rsidRPr="00301C6C" w:rsidTr="00643B17">
        <w:trPr>
          <w:trHeight w:val="414"/>
        </w:trPr>
        <w:tc>
          <w:tcPr>
            <w:tcW w:w="2808"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sz w:val="18"/>
                <w:szCs w:val="18"/>
              </w:rPr>
            </w:pPr>
          </w:p>
        </w:tc>
        <w:tc>
          <w:tcPr>
            <w:tcW w:w="612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sz w:val="18"/>
                <w:szCs w:val="18"/>
              </w:rPr>
            </w:pPr>
          </w:p>
        </w:tc>
        <w:tc>
          <w:tcPr>
            <w:tcW w:w="144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sz w:val="18"/>
                <w:szCs w:val="18"/>
              </w:rPr>
            </w:pPr>
          </w:p>
        </w:tc>
      </w:tr>
      <w:tr w:rsidR="00301C6C" w:rsidRPr="00301C6C" w:rsidTr="00643B17">
        <w:trPr>
          <w:trHeight w:val="9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01 02 0000 00 0000 000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Погашение кредитов от кредитных организаций бюджетами поселений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p>
        </w:tc>
      </w:tr>
      <w:tr w:rsidR="00301C6C" w:rsidRPr="00301C6C" w:rsidTr="00643B17">
        <w:trPr>
          <w:trHeight w:val="94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01 02 00 00 10 0000 810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Погашение бюджетами поселений кредитов от кредитных организаций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p>
        </w:tc>
      </w:tr>
      <w:tr w:rsidR="00301C6C" w:rsidRPr="00301C6C" w:rsidTr="00643B17">
        <w:trPr>
          <w:trHeight w:val="9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01 03 00 00 00 0000 800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Погашение бюджетных кредитов, полученных  от других бюджетов бюджетной системы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p>
        </w:tc>
      </w:tr>
      <w:tr w:rsidR="00301C6C" w:rsidRPr="00301C6C" w:rsidTr="00643B17">
        <w:trPr>
          <w:trHeight w:val="94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01 03 00 00 10 0000 810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Погашение бюджетами поселений кредитов   от других бюджетов бюджетной системы в валюте Российской Федерации</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p>
        </w:tc>
      </w:tr>
      <w:tr w:rsidR="00301C6C" w:rsidRPr="00301C6C" w:rsidTr="00643B17">
        <w:trPr>
          <w:trHeight w:val="6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01 05 00 00 00 0000 000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Изменение остатков средств на счетах по учету средств бюджета</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r w:rsidRPr="00301C6C">
              <w:rPr>
                <w:b/>
                <w:bCs/>
                <w:sz w:val="18"/>
                <w:szCs w:val="18"/>
              </w:rPr>
              <w:t>0</w:t>
            </w:r>
          </w:p>
        </w:tc>
      </w:tr>
      <w:tr w:rsidR="00301C6C" w:rsidRPr="00301C6C" w:rsidTr="00643B17">
        <w:trPr>
          <w:trHeight w:val="43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01 05 00 00 00 0000 500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Увеличение остатков средств бюджета</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-13947,5</w:t>
            </w:r>
          </w:p>
        </w:tc>
      </w:tr>
      <w:tr w:rsidR="00301C6C" w:rsidRPr="00301C6C" w:rsidTr="00643B17">
        <w:trPr>
          <w:trHeight w:val="480"/>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01 05 02 00 00 0000 510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Увеличение прочих остатков средств бюджетов</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sz w:val="18"/>
                <w:szCs w:val="18"/>
              </w:rPr>
            </w:pPr>
            <w:r w:rsidRPr="00301C6C">
              <w:rPr>
                <w:sz w:val="18"/>
                <w:szCs w:val="18"/>
              </w:rPr>
              <w:t>-13947,5</w:t>
            </w:r>
          </w:p>
        </w:tc>
      </w:tr>
      <w:tr w:rsidR="00301C6C" w:rsidRPr="00301C6C" w:rsidTr="00643B17">
        <w:trPr>
          <w:trHeight w:val="6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01 05 02 01 00 0000 510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Увеличение прочих остатков денежных средств бюджетов</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sz w:val="18"/>
                <w:szCs w:val="18"/>
              </w:rPr>
            </w:pPr>
            <w:r w:rsidRPr="00301C6C">
              <w:rPr>
                <w:sz w:val="18"/>
                <w:szCs w:val="18"/>
              </w:rPr>
              <w:t>-13947,5</w:t>
            </w:r>
          </w:p>
        </w:tc>
      </w:tr>
      <w:tr w:rsidR="00301C6C" w:rsidRPr="00301C6C" w:rsidTr="00643B17">
        <w:trPr>
          <w:trHeight w:val="58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01 05 02 01 10 0000 510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Увеличение прочих остатков денежных средств  бюджетов   поселений</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sz w:val="18"/>
                <w:szCs w:val="18"/>
              </w:rPr>
            </w:pPr>
            <w:r w:rsidRPr="00301C6C">
              <w:rPr>
                <w:sz w:val="18"/>
                <w:szCs w:val="18"/>
              </w:rPr>
              <w:t>-13947,5</w:t>
            </w:r>
          </w:p>
        </w:tc>
      </w:tr>
      <w:tr w:rsidR="00301C6C" w:rsidRPr="00301C6C" w:rsidTr="00643B17">
        <w:trPr>
          <w:trHeight w:val="49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lastRenderedPageBreak/>
              <w:t>01 05 00 00 00 0000 600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Уменьшение остатков средств бюджетов</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b/>
                <w:bCs/>
                <w:sz w:val="18"/>
                <w:szCs w:val="18"/>
              </w:rPr>
            </w:pPr>
            <w:r w:rsidRPr="00301C6C">
              <w:rPr>
                <w:b/>
                <w:bCs/>
                <w:sz w:val="18"/>
                <w:szCs w:val="18"/>
              </w:rPr>
              <w:t>14019,3</w:t>
            </w:r>
          </w:p>
        </w:tc>
      </w:tr>
      <w:tr w:rsidR="00301C6C" w:rsidRPr="00301C6C" w:rsidTr="00643B17">
        <w:trPr>
          <w:trHeight w:val="49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01 05 02 00 00 0000 610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Уменьшение прочих остатков средств бюджетов</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r w:rsidRPr="00301C6C">
              <w:rPr>
                <w:sz w:val="18"/>
                <w:szCs w:val="18"/>
              </w:rPr>
              <w:t>14019,3</w:t>
            </w:r>
          </w:p>
        </w:tc>
      </w:tr>
      <w:tr w:rsidR="00301C6C" w:rsidRPr="00301C6C" w:rsidTr="00643B17">
        <w:trPr>
          <w:trHeight w:val="6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01 05 02 01 00 0000 610</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 xml:space="preserve">Уменьшение прочих остатков денежных средств бюджетов </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r w:rsidRPr="00301C6C">
              <w:rPr>
                <w:sz w:val="18"/>
                <w:szCs w:val="18"/>
              </w:rPr>
              <w:t>14019,3</w:t>
            </w:r>
          </w:p>
        </w:tc>
      </w:tr>
      <w:tr w:rsidR="00301C6C" w:rsidRPr="00301C6C" w:rsidTr="00643B17">
        <w:trPr>
          <w:trHeight w:val="414"/>
        </w:trPr>
        <w:tc>
          <w:tcPr>
            <w:tcW w:w="2808"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01 05 02 01 10 0000 610</w:t>
            </w:r>
          </w:p>
        </w:tc>
        <w:tc>
          <w:tcPr>
            <w:tcW w:w="6120" w:type="dxa"/>
            <w:gridSpan w:val="2"/>
            <w:vMerge w:val="restart"/>
            <w:tcBorders>
              <w:top w:val="nil"/>
              <w:left w:val="single" w:sz="4" w:space="0" w:color="auto"/>
              <w:bottom w:val="single" w:sz="4" w:space="0" w:color="000000"/>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Уменьшение прочих остатков денежных средств  бюджетов   поселений</w:t>
            </w:r>
          </w:p>
        </w:tc>
        <w:tc>
          <w:tcPr>
            <w:tcW w:w="1440" w:type="dxa"/>
            <w:gridSpan w:val="2"/>
            <w:vMerge w:val="restart"/>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jc w:val="right"/>
              <w:rPr>
                <w:sz w:val="18"/>
                <w:szCs w:val="18"/>
              </w:rPr>
            </w:pPr>
            <w:r w:rsidRPr="00301C6C">
              <w:rPr>
                <w:sz w:val="18"/>
                <w:szCs w:val="18"/>
              </w:rPr>
              <w:t>14019,3</w:t>
            </w:r>
          </w:p>
          <w:p w:rsidR="00301C6C" w:rsidRPr="00301C6C" w:rsidRDefault="00301C6C" w:rsidP="00301C6C">
            <w:pPr>
              <w:spacing w:line="240" w:lineRule="auto"/>
              <w:jc w:val="right"/>
              <w:rPr>
                <w:sz w:val="18"/>
                <w:szCs w:val="18"/>
              </w:rPr>
            </w:pPr>
          </w:p>
        </w:tc>
      </w:tr>
      <w:tr w:rsidR="00301C6C" w:rsidRPr="00301C6C" w:rsidTr="00643B17">
        <w:trPr>
          <w:trHeight w:val="414"/>
        </w:trPr>
        <w:tc>
          <w:tcPr>
            <w:tcW w:w="2808"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sz w:val="18"/>
                <w:szCs w:val="18"/>
              </w:rPr>
            </w:pPr>
          </w:p>
        </w:tc>
        <w:tc>
          <w:tcPr>
            <w:tcW w:w="6120" w:type="dxa"/>
            <w:gridSpan w:val="2"/>
            <w:vMerge/>
            <w:tcBorders>
              <w:top w:val="nil"/>
              <w:left w:val="single" w:sz="4" w:space="0" w:color="auto"/>
              <w:bottom w:val="single" w:sz="4" w:space="0" w:color="000000"/>
              <w:right w:val="single" w:sz="4" w:space="0" w:color="auto"/>
            </w:tcBorders>
            <w:vAlign w:val="center"/>
          </w:tcPr>
          <w:p w:rsidR="00301C6C" w:rsidRPr="00301C6C" w:rsidRDefault="00301C6C" w:rsidP="00301C6C">
            <w:pPr>
              <w:spacing w:line="240" w:lineRule="auto"/>
              <w:rPr>
                <w:sz w:val="18"/>
                <w:szCs w:val="18"/>
              </w:rPr>
            </w:pPr>
          </w:p>
        </w:tc>
        <w:tc>
          <w:tcPr>
            <w:tcW w:w="1440" w:type="dxa"/>
            <w:gridSpan w:val="2"/>
            <w:vMerge/>
            <w:tcBorders>
              <w:top w:val="nil"/>
              <w:left w:val="single" w:sz="4" w:space="0" w:color="auto"/>
              <w:bottom w:val="single" w:sz="4" w:space="0" w:color="auto"/>
              <w:right w:val="single" w:sz="4" w:space="0" w:color="auto"/>
            </w:tcBorders>
            <w:vAlign w:val="center"/>
          </w:tcPr>
          <w:p w:rsidR="00301C6C" w:rsidRPr="00301C6C" w:rsidRDefault="00301C6C" w:rsidP="00301C6C">
            <w:pPr>
              <w:spacing w:line="240" w:lineRule="auto"/>
              <w:rPr>
                <w:sz w:val="18"/>
                <w:szCs w:val="18"/>
              </w:rPr>
            </w:pPr>
          </w:p>
        </w:tc>
      </w:tr>
      <w:tr w:rsidR="00301C6C" w:rsidRPr="00301C6C" w:rsidTr="00643B17">
        <w:trPr>
          <w:trHeight w:val="315"/>
        </w:trPr>
        <w:tc>
          <w:tcPr>
            <w:tcW w:w="2808" w:type="dxa"/>
            <w:gridSpan w:val="2"/>
            <w:tcBorders>
              <w:top w:val="nil"/>
              <w:left w:val="single" w:sz="4" w:space="0" w:color="auto"/>
              <w:bottom w:val="single" w:sz="4" w:space="0" w:color="auto"/>
              <w:right w:val="single" w:sz="4" w:space="0" w:color="auto"/>
            </w:tcBorders>
            <w:shd w:val="clear" w:color="auto" w:fill="auto"/>
          </w:tcPr>
          <w:p w:rsidR="00301C6C" w:rsidRPr="00301C6C" w:rsidRDefault="00301C6C" w:rsidP="00301C6C">
            <w:pPr>
              <w:spacing w:line="240" w:lineRule="auto"/>
              <w:rPr>
                <w:b/>
                <w:bCs/>
                <w:sz w:val="18"/>
                <w:szCs w:val="18"/>
              </w:rPr>
            </w:pPr>
            <w:r w:rsidRPr="00301C6C">
              <w:rPr>
                <w:b/>
                <w:bCs/>
                <w:sz w:val="18"/>
                <w:szCs w:val="18"/>
              </w:rPr>
              <w:t>ИТОГО:</w:t>
            </w:r>
          </w:p>
        </w:tc>
        <w:tc>
          <w:tcPr>
            <w:tcW w:w="612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rPr>
                <w:sz w:val="18"/>
                <w:szCs w:val="18"/>
              </w:rPr>
            </w:pPr>
            <w:r w:rsidRPr="00301C6C">
              <w:rPr>
                <w:sz w:val="18"/>
                <w:szCs w:val="18"/>
              </w:rPr>
              <w:t> </w:t>
            </w:r>
          </w:p>
        </w:tc>
        <w:tc>
          <w:tcPr>
            <w:tcW w:w="1440" w:type="dxa"/>
            <w:gridSpan w:val="2"/>
            <w:tcBorders>
              <w:top w:val="nil"/>
              <w:left w:val="nil"/>
              <w:bottom w:val="single" w:sz="4" w:space="0" w:color="auto"/>
              <w:right w:val="single" w:sz="4" w:space="0" w:color="auto"/>
            </w:tcBorders>
            <w:shd w:val="clear" w:color="auto" w:fill="auto"/>
          </w:tcPr>
          <w:p w:rsidR="00301C6C" w:rsidRPr="00301C6C" w:rsidRDefault="00301C6C" w:rsidP="00301C6C">
            <w:pPr>
              <w:spacing w:line="240" w:lineRule="auto"/>
              <w:jc w:val="center"/>
              <w:rPr>
                <w:b/>
                <w:bCs/>
                <w:sz w:val="18"/>
                <w:szCs w:val="18"/>
              </w:rPr>
            </w:pPr>
            <w:r w:rsidRPr="00301C6C">
              <w:rPr>
                <w:b/>
                <w:bCs/>
                <w:sz w:val="18"/>
                <w:szCs w:val="18"/>
              </w:rPr>
              <w:t>71,8</w:t>
            </w:r>
          </w:p>
        </w:tc>
      </w:tr>
    </w:tbl>
    <w:p w:rsidR="00301C6C" w:rsidRPr="00301C6C" w:rsidRDefault="00301C6C" w:rsidP="00301C6C">
      <w:pPr>
        <w:spacing w:line="240" w:lineRule="auto"/>
        <w:jc w:val="both"/>
        <w:rPr>
          <w:sz w:val="18"/>
          <w:szCs w:val="18"/>
        </w:rPr>
      </w:pPr>
    </w:p>
    <w:p w:rsidR="00E1752F" w:rsidRPr="00A637D0" w:rsidRDefault="00E1752F" w:rsidP="00301C6C">
      <w:pPr>
        <w:spacing w:line="240" w:lineRule="auto"/>
        <w:ind w:firstLine="0"/>
        <w:jc w:val="center"/>
        <w:rPr>
          <w:i/>
          <w:sz w:val="20"/>
          <w:szCs w:val="20"/>
          <w:u w:val="single"/>
        </w:rPr>
      </w:pPr>
    </w:p>
    <w:sectPr w:rsidR="00E1752F" w:rsidRPr="00A637D0" w:rsidSect="00643B17">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BAA" w:rsidRDefault="00D03BAA" w:rsidP="006B73C5">
      <w:pPr>
        <w:spacing w:line="240" w:lineRule="auto"/>
      </w:pPr>
      <w:r>
        <w:separator/>
      </w:r>
    </w:p>
  </w:endnote>
  <w:endnote w:type="continuationSeparator" w:id="0">
    <w:p w:rsidR="00D03BAA" w:rsidRDefault="00D03BAA"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Content>
      <w:p w:rsidR="00643B17" w:rsidRDefault="00643B17">
        <w:pPr>
          <w:pStyle w:val="a5"/>
        </w:pPr>
        <w:r>
          <w:fldChar w:fldCharType="begin"/>
        </w:r>
        <w:r>
          <w:instrText>PAGE   \* MERGEFORMAT</w:instrText>
        </w:r>
        <w:r>
          <w:fldChar w:fldCharType="separate"/>
        </w:r>
        <w:r w:rsidR="00975370">
          <w:rPr>
            <w:noProof/>
          </w:rPr>
          <w:t>8</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Content>
      <w:p w:rsidR="00643B17" w:rsidRDefault="00643B17">
        <w:pPr>
          <w:pStyle w:val="a5"/>
          <w:jc w:val="right"/>
        </w:pPr>
        <w:r>
          <w:fldChar w:fldCharType="begin"/>
        </w:r>
        <w:r>
          <w:instrText>PAGE   \* MERGEFORMAT</w:instrText>
        </w:r>
        <w:r>
          <w:fldChar w:fldCharType="separate"/>
        </w:r>
        <w:r w:rsidR="00975370">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BAA" w:rsidRDefault="00D03BAA" w:rsidP="006B73C5">
      <w:pPr>
        <w:spacing w:line="240" w:lineRule="auto"/>
      </w:pPr>
      <w:r>
        <w:separator/>
      </w:r>
    </w:p>
  </w:footnote>
  <w:footnote w:type="continuationSeparator" w:id="0">
    <w:p w:rsidR="00D03BAA" w:rsidRDefault="00D03BAA"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17" w:rsidRDefault="00643B17"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17" w:rsidRPr="008B1C19" w:rsidRDefault="00643B17" w:rsidP="006E3D4F">
    <w:pPr>
      <w:ind w:firstLine="0"/>
      <w:jc w:val="both"/>
      <w:rPr>
        <w:i/>
        <w:sz w:val="16"/>
        <w:szCs w:val="16"/>
      </w:rPr>
    </w:pPr>
    <w:r>
      <w:rPr>
        <w:i/>
        <w:sz w:val="16"/>
        <w:szCs w:val="16"/>
      </w:rPr>
      <w:t>--------№82 07 июня 2018  года , четверг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1"/>
      </v:shape>
    </w:pict>
  </w:numPicBullet>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EC056E"/>
    <w:multiLevelType w:val="hybridMultilevel"/>
    <w:tmpl w:val="5BF41F02"/>
    <w:lvl w:ilvl="0" w:tplc="1C3C890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A297BB9"/>
    <w:multiLevelType w:val="hybridMultilevel"/>
    <w:tmpl w:val="CB9474D2"/>
    <w:lvl w:ilvl="0" w:tplc="0419000F">
      <w:start w:val="1"/>
      <w:numFmt w:val="decimal"/>
      <w:lvlText w:val="%1."/>
      <w:lvlJc w:val="left"/>
      <w:pPr>
        <w:tabs>
          <w:tab w:val="num" w:pos="720"/>
        </w:tabs>
        <w:ind w:left="720" w:hanging="360"/>
      </w:pPr>
    </w:lvl>
    <w:lvl w:ilvl="1" w:tplc="DD8E207C">
      <w:start w:val="1"/>
      <w:numFmt w:val="bullet"/>
      <w:lvlText w:val=""/>
      <w:lvlPicBulletId w:val="0"/>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0F3B0C6A"/>
    <w:multiLevelType w:val="hybridMultilevel"/>
    <w:tmpl w:val="055E26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5F45402"/>
    <w:multiLevelType w:val="hybridMultilevel"/>
    <w:tmpl w:val="1B0047C0"/>
    <w:lvl w:ilvl="0" w:tplc="20CC89F2">
      <w:start w:val="1"/>
      <w:numFmt w:val="decimal"/>
      <w:lvlText w:val="%1."/>
      <w:lvlJc w:val="left"/>
      <w:pPr>
        <w:tabs>
          <w:tab w:val="num" w:pos="2070"/>
        </w:tabs>
        <w:ind w:left="2070" w:hanging="450"/>
      </w:pPr>
      <w:rPr>
        <w:rFonts w:hint="default"/>
      </w:rPr>
    </w:lvl>
    <w:lvl w:ilvl="1" w:tplc="DD8E207C">
      <w:start w:val="1"/>
      <w:numFmt w:val="bullet"/>
      <w:lvlText w:val=""/>
      <w:lvlPicBulletId w:val="0"/>
      <w:lvlJc w:val="left"/>
      <w:pPr>
        <w:tabs>
          <w:tab w:val="num" w:pos="2700"/>
        </w:tabs>
        <w:ind w:left="2700" w:hanging="360"/>
      </w:pPr>
      <w:rPr>
        <w:rFonts w:ascii="Symbol" w:hAnsi="Symbol" w:hint="default"/>
      </w:r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9" w15:restartNumberingAfterBreak="0">
    <w:nsid w:val="194514B6"/>
    <w:multiLevelType w:val="hybridMultilevel"/>
    <w:tmpl w:val="2822F000"/>
    <w:lvl w:ilvl="0" w:tplc="61C40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6A12831"/>
    <w:multiLevelType w:val="hybridMultilevel"/>
    <w:tmpl w:val="1F041F8A"/>
    <w:lvl w:ilvl="0" w:tplc="311AFE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3"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15:restartNumberingAfterBreak="0">
    <w:nsid w:val="318506AF"/>
    <w:multiLevelType w:val="hybridMultilevel"/>
    <w:tmpl w:val="CADAA29A"/>
    <w:lvl w:ilvl="0" w:tplc="2FD2E87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7A2D83"/>
    <w:multiLevelType w:val="hybridMultilevel"/>
    <w:tmpl w:val="81D2DE02"/>
    <w:lvl w:ilvl="0" w:tplc="3CB2ECF8">
      <w:start w:val="1"/>
      <w:numFmt w:val="decimal"/>
      <w:lvlText w:val="%1."/>
      <w:lvlJc w:val="left"/>
      <w:pPr>
        <w:tabs>
          <w:tab w:val="num" w:pos="1635"/>
        </w:tabs>
        <w:ind w:left="1635" w:hanging="645"/>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8"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7"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9"/>
  </w:num>
  <w:num w:numId="4">
    <w:abstractNumId w:val="12"/>
  </w:num>
  <w:num w:numId="5">
    <w:abstractNumId w:val="20"/>
  </w:num>
  <w:num w:numId="6">
    <w:abstractNumId w:val="16"/>
  </w:num>
  <w:num w:numId="7">
    <w:abstractNumId w:val="6"/>
  </w:num>
  <w:num w:numId="8">
    <w:abstractNumId w:val="27"/>
  </w:num>
  <w:num w:numId="9">
    <w:abstractNumId w:val="21"/>
  </w:num>
  <w:num w:numId="10">
    <w:abstractNumId w:val="22"/>
  </w:num>
  <w:num w:numId="11">
    <w:abstractNumId w:val="5"/>
  </w:num>
  <w:num w:numId="12">
    <w:abstractNumId w:val="13"/>
  </w:num>
  <w:num w:numId="13">
    <w:abstractNumId w:val="25"/>
  </w:num>
  <w:num w:numId="14">
    <w:abstractNumId w:val="23"/>
  </w:num>
  <w:num w:numId="15">
    <w:abstractNumId w:val="18"/>
  </w:num>
  <w:num w:numId="16">
    <w:abstractNumId w:val="1"/>
  </w:num>
  <w:num w:numId="17">
    <w:abstractNumId w:val="14"/>
  </w:num>
  <w:num w:numId="18">
    <w:abstractNumId w:val="11"/>
  </w:num>
  <w:num w:numId="19">
    <w:abstractNumId w:val="9"/>
  </w:num>
  <w:num w:numId="20">
    <w:abstractNumId w:val="10"/>
  </w:num>
  <w:num w:numId="21">
    <w:abstractNumId w:val="8"/>
  </w:num>
  <w:num w:numId="22">
    <w:abstractNumId w:val="7"/>
  </w:num>
  <w:num w:numId="23">
    <w:abstractNumId w:val="4"/>
  </w:num>
  <w:num w:numId="24">
    <w:abstractNumId w:val="1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37B9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0E85"/>
    <w:rsid w:val="001E6BFC"/>
    <w:rsid w:val="001E6C0E"/>
    <w:rsid w:val="001E6CED"/>
    <w:rsid w:val="001F4E7A"/>
    <w:rsid w:val="001F6963"/>
    <w:rsid w:val="00201338"/>
    <w:rsid w:val="002018CD"/>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61D11"/>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1C6C"/>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27E95"/>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EE8"/>
    <w:rsid w:val="004C4445"/>
    <w:rsid w:val="004C489E"/>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2E4"/>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4A9F"/>
    <w:rsid w:val="00615F1B"/>
    <w:rsid w:val="00617CC8"/>
    <w:rsid w:val="006234F0"/>
    <w:rsid w:val="00632527"/>
    <w:rsid w:val="00633A03"/>
    <w:rsid w:val="00635A1C"/>
    <w:rsid w:val="00637235"/>
    <w:rsid w:val="00643B17"/>
    <w:rsid w:val="00650740"/>
    <w:rsid w:val="006636B8"/>
    <w:rsid w:val="00670249"/>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75370"/>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0CA"/>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3155"/>
    <w:rsid w:val="00B3562C"/>
    <w:rsid w:val="00B36ABD"/>
    <w:rsid w:val="00B37215"/>
    <w:rsid w:val="00B464DE"/>
    <w:rsid w:val="00B51C22"/>
    <w:rsid w:val="00B576D5"/>
    <w:rsid w:val="00B57BC2"/>
    <w:rsid w:val="00B61828"/>
    <w:rsid w:val="00B709C6"/>
    <w:rsid w:val="00B76CB3"/>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430"/>
    <w:rsid w:val="00CE372E"/>
    <w:rsid w:val="00CE748A"/>
    <w:rsid w:val="00CF0575"/>
    <w:rsid w:val="00CF7BA0"/>
    <w:rsid w:val="00D00FE3"/>
    <w:rsid w:val="00D016F4"/>
    <w:rsid w:val="00D0173D"/>
    <w:rsid w:val="00D03BAA"/>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403C"/>
    <w:rsid w:val="00D9653B"/>
    <w:rsid w:val="00D97BA3"/>
    <w:rsid w:val="00DA037E"/>
    <w:rsid w:val="00DA13FF"/>
    <w:rsid w:val="00DA156C"/>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1752F"/>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0156"/>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ADFF"/>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5249-44F6-4DB8-85A9-92D476B2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1</Pages>
  <Words>4969</Words>
  <Characters>28327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82</cp:revision>
  <cp:lastPrinted>2018-01-22T05:40:00Z</cp:lastPrinted>
  <dcterms:created xsi:type="dcterms:W3CDTF">2016-09-21T14:54:00Z</dcterms:created>
  <dcterms:modified xsi:type="dcterms:W3CDTF">2018-06-13T09:52:00Z</dcterms:modified>
</cp:coreProperties>
</file>