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8E0A39" w:rsidRPr="008E0A39" w:rsidTr="003A160B">
        <w:trPr>
          <w:jc w:val="center"/>
        </w:trPr>
        <w:tc>
          <w:tcPr>
            <w:tcW w:w="9853" w:type="dxa"/>
          </w:tcPr>
          <w:p w:rsidR="008E0A39" w:rsidRDefault="0013099C" w:rsidP="00B10074">
            <w:pPr>
              <w:ind w:firstLine="0"/>
              <w:jc w:val="center"/>
              <w:rPr>
                <w:b/>
                <w:szCs w:val="28"/>
              </w:rPr>
            </w:pPr>
            <w:r>
              <w:rPr>
                <w:b/>
                <w:szCs w:val="28"/>
              </w:rPr>
              <w:t>АДМИНИСТРАЦИЯ</w:t>
            </w:r>
            <w:r w:rsidR="00993D6E">
              <w:rPr>
                <w:b/>
                <w:szCs w:val="28"/>
              </w:rPr>
              <w:t xml:space="preserve"> КАЙЛИНСКОГО СЕЛЬСОВЕТА</w:t>
            </w:r>
          </w:p>
          <w:p w:rsidR="008E0A39" w:rsidRPr="008E0A39" w:rsidRDefault="00993D6E" w:rsidP="00560938">
            <w:pPr>
              <w:ind w:firstLine="0"/>
              <w:jc w:val="center"/>
              <w:rPr>
                <w:szCs w:val="28"/>
              </w:rPr>
            </w:pPr>
            <w:r>
              <w:rPr>
                <w:b/>
                <w:szCs w:val="28"/>
              </w:rPr>
              <w:t>МОШКОВСКОГО РАЙОНА</w:t>
            </w:r>
            <w:r w:rsidR="00560938">
              <w:rPr>
                <w:b/>
                <w:szCs w:val="28"/>
              </w:rPr>
              <w:t xml:space="preserve"> </w:t>
            </w:r>
            <w:r w:rsidR="008E0A39" w:rsidRPr="002E3E28">
              <w:rPr>
                <w:b/>
                <w:szCs w:val="28"/>
              </w:rPr>
              <w:t>НОВОСИБИРСКОЙ ОБЛАСТИ</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8E0A39" w:rsidRDefault="008E0A39" w:rsidP="00B10074">
            <w:pPr>
              <w:ind w:firstLine="0"/>
              <w:jc w:val="center"/>
              <w:rPr>
                <w:b/>
                <w:szCs w:val="28"/>
              </w:rPr>
            </w:pPr>
            <w:r w:rsidRPr="002E3E28">
              <w:rPr>
                <w:b/>
                <w:sz w:val="36"/>
                <w:szCs w:val="28"/>
              </w:rPr>
              <w:t>ПОСТАНОВЛЕНИЕ</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AE29C8" w:rsidRDefault="003A160B" w:rsidP="00B47F32">
                  <w:pPr>
                    <w:ind w:firstLine="0"/>
                    <w:jc w:val="left"/>
                    <w:rPr>
                      <w:szCs w:val="28"/>
                    </w:rPr>
                  </w:pPr>
                  <w:r w:rsidRPr="00AE29C8">
                    <w:rPr>
                      <w:szCs w:val="28"/>
                    </w:rPr>
                    <w:t>от</w:t>
                  </w:r>
                </w:p>
              </w:tc>
              <w:tc>
                <w:tcPr>
                  <w:tcW w:w="2090" w:type="dxa"/>
                  <w:tcBorders>
                    <w:bottom w:val="single" w:sz="4" w:space="0" w:color="auto"/>
                  </w:tcBorders>
                  <w:vAlign w:val="bottom"/>
                </w:tcPr>
                <w:p w:rsidR="003A160B" w:rsidRPr="00AE29C8" w:rsidRDefault="003A160B" w:rsidP="00B47F32">
                  <w:pPr>
                    <w:ind w:firstLine="0"/>
                    <w:jc w:val="center"/>
                    <w:rPr>
                      <w:szCs w:val="28"/>
                      <w:u w:val="single"/>
                    </w:rPr>
                  </w:pPr>
                </w:p>
                <w:p w:rsidR="00993D6E" w:rsidRPr="00AE29C8" w:rsidRDefault="00E72AE7" w:rsidP="00993D6E">
                  <w:pPr>
                    <w:ind w:firstLine="0"/>
                    <w:rPr>
                      <w:szCs w:val="28"/>
                    </w:rPr>
                  </w:pPr>
                  <w:r>
                    <w:rPr>
                      <w:szCs w:val="28"/>
                    </w:rPr>
                    <w:t>24.03</w:t>
                  </w:r>
                  <w:r w:rsidR="00DE08F4">
                    <w:rPr>
                      <w:szCs w:val="28"/>
                    </w:rPr>
                    <w:t>.2020</w:t>
                  </w:r>
                </w:p>
              </w:tc>
              <w:tc>
                <w:tcPr>
                  <w:tcW w:w="484" w:type="dxa"/>
                  <w:vAlign w:val="bottom"/>
                </w:tcPr>
                <w:p w:rsidR="003A160B" w:rsidRPr="00AE29C8" w:rsidRDefault="00993D6E" w:rsidP="00B47F32">
                  <w:pPr>
                    <w:ind w:firstLine="0"/>
                    <w:jc w:val="right"/>
                    <w:rPr>
                      <w:szCs w:val="28"/>
                    </w:rPr>
                  </w:pPr>
                  <w:r w:rsidRPr="00AE29C8">
                    <w:rPr>
                      <w:szCs w:val="28"/>
                    </w:rPr>
                    <w:t>№</w:t>
                  </w:r>
                </w:p>
              </w:tc>
              <w:tc>
                <w:tcPr>
                  <w:tcW w:w="1285" w:type="dxa"/>
                  <w:tcBorders>
                    <w:bottom w:val="single" w:sz="4" w:space="0" w:color="auto"/>
                  </w:tcBorders>
                  <w:vAlign w:val="bottom"/>
                </w:tcPr>
                <w:p w:rsidR="003A160B" w:rsidRPr="00AE29C8" w:rsidRDefault="002E679D" w:rsidP="00B47F32">
                  <w:pPr>
                    <w:ind w:firstLine="0"/>
                    <w:jc w:val="center"/>
                    <w:rPr>
                      <w:szCs w:val="28"/>
                      <w:u w:val="single"/>
                    </w:rPr>
                  </w:pPr>
                  <w:r>
                    <w:rPr>
                      <w:szCs w:val="28"/>
                      <w:u w:val="single"/>
                    </w:rPr>
                    <w:t>1</w:t>
                  </w:r>
                  <w:r w:rsidR="00E72AE7">
                    <w:rPr>
                      <w:szCs w:val="28"/>
                      <w:u w:val="single"/>
                    </w:rPr>
                    <w:t>0/</w:t>
                  </w:r>
                  <w:bookmarkStart w:id="0" w:name="_GoBack"/>
                  <w:bookmarkEnd w:id="0"/>
                  <w:r w:rsidR="00E72AE7">
                    <w:rPr>
                      <w:szCs w:val="28"/>
                      <w:u w:val="single"/>
                    </w:rPr>
                    <w:t>2</w:t>
                  </w:r>
                </w:p>
              </w:tc>
            </w:tr>
          </w:tbl>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Default="008E0A39" w:rsidP="00B10074">
            <w:pPr>
              <w:ind w:firstLine="0"/>
              <w:jc w:val="center"/>
              <w:rPr>
                <w:szCs w:val="28"/>
                <w:lang w:val="en-US"/>
              </w:rPr>
            </w:pPr>
          </w:p>
          <w:p w:rsidR="00A314E7" w:rsidRPr="00A314E7" w:rsidRDefault="00A314E7" w:rsidP="00B10074">
            <w:pPr>
              <w:ind w:firstLine="0"/>
              <w:jc w:val="center"/>
              <w:rPr>
                <w:szCs w:val="28"/>
                <w:lang w:val="en-US"/>
              </w:rPr>
            </w:pPr>
          </w:p>
        </w:tc>
      </w:tr>
      <w:tr w:rsidR="008E0A39" w:rsidRPr="008E0A39" w:rsidTr="003A160B">
        <w:trPr>
          <w:jc w:val="center"/>
        </w:trPr>
        <w:tc>
          <w:tcPr>
            <w:tcW w:w="9853" w:type="dxa"/>
          </w:tcPr>
          <w:p w:rsidR="008E0A39" w:rsidRPr="008E0A39" w:rsidRDefault="00E53C6E" w:rsidP="00DE08F4">
            <w:pPr>
              <w:ind w:firstLine="0"/>
              <w:jc w:val="center"/>
              <w:rPr>
                <w:szCs w:val="28"/>
              </w:rPr>
            </w:pPr>
            <w:r>
              <w:rPr>
                <w:szCs w:val="28"/>
              </w:rPr>
              <w:t>О</w:t>
            </w:r>
            <w:r w:rsidR="00A710DD">
              <w:rPr>
                <w:szCs w:val="28"/>
              </w:rPr>
              <w:t xml:space="preserve"> внесении изменений в</w:t>
            </w:r>
            <w:r>
              <w:rPr>
                <w:szCs w:val="28"/>
              </w:rPr>
              <w:t xml:space="preserve"> </w:t>
            </w:r>
            <w:r w:rsidR="00DE08F4">
              <w:rPr>
                <w:szCs w:val="28"/>
              </w:rPr>
              <w:t xml:space="preserve">постановление от </w:t>
            </w:r>
            <w:r w:rsidR="00DE08F4">
              <w:t>08.06.2018 №62</w:t>
            </w:r>
          </w:p>
        </w:tc>
      </w:tr>
      <w:tr w:rsidR="002E3E28" w:rsidRPr="008E0A39" w:rsidTr="003A160B">
        <w:trPr>
          <w:jc w:val="center"/>
        </w:trPr>
        <w:tc>
          <w:tcPr>
            <w:tcW w:w="9853" w:type="dxa"/>
          </w:tcPr>
          <w:p w:rsidR="00A314E7" w:rsidRPr="00E53C6E" w:rsidRDefault="00A314E7" w:rsidP="00B10074">
            <w:pPr>
              <w:ind w:firstLine="0"/>
              <w:jc w:val="center"/>
              <w:rPr>
                <w:szCs w:val="28"/>
              </w:rPr>
            </w:pPr>
          </w:p>
        </w:tc>
      </w:tr>
    </w:tbl>
    <w:p w:rsidR="00E53C6E" w:rsidRDefault="00E53C6E" w:rsidP="00E53C6E">
      <w:r>
        <w:t>В</w:t>
      </w:r>
      <w:r w:rsidR="00560938">
        <w:t xml:space="preserve"> целях приведения в соответствие с федеральным законодательством</w:t>
      </w:r>
      <w:r w:rsidR="004B6442">
        <w:t xml:space="preserve"> </w:t>
      </w:r>
      <w:r w:rsidR="00DE08F4">
        <w:rPr>
          <w:szCs w:val="28"/>
        </w:rPr>
        <w:t>Поряд</w:t>
      </w:r>
      <w:r w:rsidR="004B6442">
        <w:rPr>
          <w:szCs w:val="28"/>
        </w:rPr>
        <w:t>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4B6442">
        <w:t xml:space="preserve">, утвержденного постановлением администрации Кайлинского сельсовета Мошковского района Новосибирской области от 08.06.2018 №62 «Об утверждении </w:t>
      </w:r>
      <w:r w:rsidR="004B6442">
        <w:rPr>
          <w:szCs w:val="28"/>
        </w:rPr>
        <w:t>Порядка осуществления органом муниципального финансового контроля администрации Кайлинского сельсовета Мошковского района Новосибирской области,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E53C6E" w:rsidRDefault="00E53C6E" w:rsidP="00E53C6E">
      <w:r>
        <w:t>ПОСТАНОВЛЯЮ:</w:t>
      </w:r>
    </w:p>
    <w:p w:rsidR="002E679D" w:rsidRPr="002E679D" w:rsidRDefault="002E679D" w:rsidP="004B6442">
      <w:pPr>
        <w:pStyle w:val="ae"/>
        <w:numPr>
          <w:ilvl w:val="0"/>
          <w:numId w:val="43"/>
        </w:numPr>
        <w:shd w:val="clear" w:color="auto" w:fill="FFFFFF"/>
        <w:textAlignment w:val="baseline"/>
        <w:rPr>
          <w:color w:val="000000"/>
          <w:szCs w:val="28"/>
        </w:rPr>
      </w:pPr>
      <w:r w:rsidRPr="002E679D">
        <w:rPr>
          <w:color w:val="000000"/>
          <w:szCs w:val="28"/>
        </w:rPr>
        <w:t>пункт 1</w:t>
      </w:r>
      <w:r w:rsidR="004B6442" w:rsidRPr="002E679D">
        <w:rPr>
          <w:color w:val="000000"/>
          <w:szCs w:val="28"/>
        </w:rPr>
        <w:t xml:space="preserve">6 </w:t>
      </w:r>
      <w:r w:rsidRPr="002E679D">
        <w:rPr>
          <w:color w:val="000000"/>
          <w:szCs w:val="28"/>
        </w:rPr>
        <w:t>изложить в новой редакции:</w:t>
      </w:r>
    </w:p>
    <w:p w:rsidR="002E679D" w:rsidRPr="00FB3958" w:rsidRDefault="002E679D" w:rsidP="002E679D">
      <w:pPr>
        <w:shd w:val="clear" w:color="auto" w:fill="FFFFFF"/>
        <w:spacing w:line="290" w:lineRule="atLeast"/>
        <w:ind w:firstLine="540"/>
        <w:rPr>
          <w:szCs w:val="28"/>
        </w:rPr>
      </w:pPr>
      <w:r w:rsidRPr="00FB3958">
        <w:rPr>
          <w:szCs w:val="28"/>
        </w:rPr>
        <w:t>«16.</w:t>
      </w:r>
      <w:r w:rsidRPr="00FB3958">
        <w:rPr>
          <w:rStyle w:val="10"/>
          <w:sz w:val="28"/>
          <w:szCs w:val="28"/>
        </w:rPr>
        <w:t xml:space="preserve"> </w:t>
      </w:r>
      <w:r w:rsidRPr="00FB3958">
        <w:rPr>
          <w:szCs w:val="28"/>
        </w:rPr>
        <w:t>Контрольный орган в сфере закупок проводит внеплановую проверку по следующим основаниям:</w:t>
      </w:r>
    </w:p>
    <w:p w:rsidR="002E679D" w:rsidRPr="002E679D" w:rsidRDefault="002E679D" w:rsidP="002E679D">
      <w:pPr>
        <w:shd w:val="clear" w:color="auto" w:fill="FFFFFF"/>
        <w:spacing w:line="290" w:lineRule="atLeast"/>
        <w:ind w:firstLine="540"/>
        <w:rPr>
          <w:szCs w:val="28"/>
        </w:rPr>
      </w:pPr>
      <w:bookmarkStart w:id="1" w:name="dst1129"/>
      <w:bookmarkEnd w:id="1"/>
      <w:r w:rsidRPr="00FB3958">
        <w:rPr>
          <w:szCs w:val="28"/>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w:t>
      </w:r>
      <w:r w:rsidR="00FB3958" w:rsidRPr="00FB3958">
        <w:rPr>
          <w:szCs w:val="28"/>
        </w:rPr>
        <w:t>установленном главой 6</w:t>
      </w:r>
      <w:r w:rsidRPr="00FB3958">
        <w:rPr>
          <w:szCs w:val="28"/>
        </w:rPr>
        <w:t xml:space="preserve"> Федерального закона №44 от 05.04.2013, за исключением случая обжалования действий (бездействия), </w:t>
      </w:r>
      <w:r w:rsidR="00FB3958" w:rsidRPr="00FB3958">
        <w:rPr>
          <w:szCs w:val="28"/>
        </w:rPr>
        <w:t>предусмотренного частью 15.1</w:t>
      </w:r>
      <w:r w:rsidRPr="00FB3958">
        <w:rPr>
          <w:szCs w:val="28"/>
        </w:rPr>
        <w:t xml:space="preserve"> статьи 99 Федерального закона №44 от 05.04.2013.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E679D" w:rsidRPr="002E679D" w:rsidRDefault="002E679D" w:rsidP="002E679D">
      <w:pPr>
        <w:shd w:val="clear" w:color="auto" w:fill="FFFFFF"/>
        <w:spacing w:line="290" w:lineRule="atLeast"/>
        <w:ind w:firstLine="540"/>
        <w:rPr>
          <w:szCs w:val="28"/>
        </w:rPr>
      </w:pPr>
      <w:bookmarkStart w:id="2" w:name="dst1130"/>
      <w:bookmarkEnd w:id="2"/>
      <w:r w:rsidRPr="00FB3958">
        <w:rPr>
          <w:szCs w:val="28"/>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2E679D" w:rsidRPr="002E679D" w:rsidRDefault="002E679D" w:rsidP="002E679D">
      <w:pPr>
        <w:shd w:val="clear" w:color="auto" w:fill="FFFFFF"/>
        <w:spacing w:line="290" w:lineRule="atLeast"/>
        <w:ind w:firstLine="540"/>
        <w:rPr>
          <w:szCs w:val="28"/>
        </w:rPr>
      </w:pPr>
      <w:bookmarkStart w:id="3" w:name="dst1131"/>
      <w:bookmarkEnd w:id="3"/>
      <w:r w:rsidRPr="00FB3958">
        <w:rPr>
          <w:szCs w:val="28"/>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w:t>
      </w:r>
      <w:r w:rsidRPr="00FB3958">
        <w:rPr>
          <w:szCs w:val="28"/>
        </w:rPr>
        <w:lastRenderedPageBreak/>
        <w:t>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4" w:name="dst1132"/>
      <w:bookmarkEnd w:id="4"/>
      <w:r w:rsidRPr="00FB3958">
        <w:rPr>
          <w:szCs w:val="28"/>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5" w:name="dst1133"/>
      <w:bookmarkEnd w:id="5"/>
      <w:r w:rsidRPr="00FB3958">
        <w:rPr>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E679D" w:rsidRPr="002E679D" w:rsidRDefault="002E679D" w:rsidP="002E679D">
      <w:pPr>
        <w:shd w:val="clear" w:color="auto" w:fill="FFFFFF"/>
        <w:spacing w:line="290" w:lineRule="atLeast"/>
        <w:ind w:firstLine="540"/>
        <w:rPr>
          <w:szCs w:val="28"/>
        </w:rPr>
      </w:pPr>
      <w:bookmarkStart w:id="6" w:name="dst1134"/>
      <w:bookmarkEnd w:id="6"/>
      <w:r w:rsidRPr="00FB3958">
        <w:rPr>
          <w:szCs w:val="28"/>
        </w:rPr>
        <w:t xml:space="preserve">3) истечение срока </w:t>
      </w:r>
      <w:r w:rsidR="00FB3958" w:rsidRPr="00FB3958">
        <w:rPr>
          <w:szCs w:val="28"/>
        </w:rPr>
        <w:t>исполнения,</w:t>
      </w:r>
      <w:r w:rsidRPr="00FB3958">
        <w:rPr>
          <w:szCs w:val="28"/>
        </w:rPr>
        <w:t xml:space="preserve"> ранее выданного в соответствии </w:t>
      </w:r>
      <w:r w:rsidR="00FB3958" w:rsidRPr="00FB3958">
        <w:rPr>
          <w:szCs w:val="28"/>
        </w:rPr>
        <w:t>с пунктом 2 части 22</w:t>
      </w:r>
      <w:r w:rsidRPr="00FB3958">
        <w:rPr>
          <w:szCs w:val="28"/>
        </w:rPr>
        <w:t xml:space="preserve"> статьи 99 Федерального закона №44 от 05.04.2013 предписания.</w:t>
      </w:r>
    </w:p>
    <w:p w:rsidR="004B6442" w:rsidRDefault="004B6442" w:rsidP="002E679D">
      <w:pPr>
        <w:pStyle w:val="ae"/>
        <w:shd w:val="clear" w:color="auto" w:fill="FFFFFF"/>
        <w:ind w:left="786" w:firstLine="0"/>
        <w:textAlignment w:val="baseline"/>
        <w:rPr>
          <w:color w:val="000000"/>
          <w:szCs w:val="28"/>
        </w:rPr>
      </w:pPr>
    </w:p>
    <w:p w:rsidR="004B6442" w:rsidRPr="004B6442" w:rsidRDefault="004B6442" w:rsidP="00FB3958">
      <w:pPr>
        <w:pStyle w:val="ae"/>
        <w:numPr>
          <w:ilvl w:val="0"/>
          <w:numId w:val="43"/>
        </w:numPr>
        <w:shd w:val="clear" w:color="auto" w:fill="FFFFFF"/>
        <w:ind w:left="0" w:firstLine="426"/>
        <w:rPr>
          <w:color w:val="000000"/>
          <w:szCs w:val="28"/>
        </w:rPr>
      </w:pPr>
      <w:r w:rsidRPr="004B6442">
        <w:rPr>
          <w:color w:val="000000"/>
          <w:szCs w:val="28"/>
        </w:rPr>
        <w:t>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Вестник Кайлинского сельсовета».</w:t>
      </w:r>
    </w:p>
    <w:p w:rsidR="00624A17" w:rsidRPr="004B6442" w:rsidRDefault="00624A17" w:rsidP="004B6442">
      <w:pPr>
        <w:pStyle w:val="ae"/>
        <w:shd w:val="clear" w:color="auto" w:fill="FFFFFF"/>
        <w:spacing w:line="480" w:lineRule="auto"/>
        <w:ind w:left="1069" w:firstLine="0"/>
        <w:textAlignment w:val="baseline"/>
        <w:rPr>
          <w:color w:val="000000"/>
          <w:szCs w:val="28"/>
        </w:rPr>
      </w:pPr>
    </w:p>
    <w:p w:rsidR="00822A05" w:rsidRDefault="00822A05" w:rsidP="00E53C6E"/>
    <w:p w:rsidR="00822A05" w:rsidRPr="00583858" w:rsidRDefault="00822A05" w:rsidP="00E53C6E"/>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0C7CD3">
        <w:trPr>
          <w:trHeight w:val="1304"/>
        </w:trPr>
        <w:tc>
          <w:tcPr>
            <w:tcW w:w="4926" w:type="dxa"/>
            <w:vAlign w:val="bottom"/>
          </w:tcPr>
          <w:p w:rsidR="00822A05" w:rsidRDefault="00EA5B0E" w:rsidP="00EA5B0E">
            <w:pPr>
              <w:ind w:firstLine="0"/>
              <w:jc w:val="left"/>
            </w:pPr>
            <w:r>
              <w:t xml:space="preserve">Глава </w:t>
            </w:r>
            <w:r w:rsidR="00993D6E">
              <w:t>Кайлинского сельсовет</w:t>
            </w:r>
            <w:r w:rsidR="00822A05">
              <w:t>а</w:t>
            </w:r>
          </w:p>
          <w:p w:rsidR="00822A05" w:rsidRDefault="00822A05" w:rsidP="00EA5B0E">
            <w:pPr>
              <w:ind w:firstLine="0"/>
              <w:jc w:val="left"/>
            </w:pPr>
            <w:r>
              <w:t>Мошковского района</w:t>
            </w:r>
          </w:p>
          <w:p w:rsidR="00822A05" w:rsidRPr="00822A05" w:rsidRDefault="00822A05" w:rsidP="00EA5B0E">
            <w:pPr>
              <w:ind w:firstLine="0"/>
              <w:jc w:val="left"/>
            </w:pPr>
            <w:r>
              <w:t>Новосибирской области</w:t>
            </w:r>
          </w:p>
        </w:tc>
        <w:tc>
          <w:tcPr>
            <w:tcW w:w="4927" w:type="dxa"/>
            <w:vAlign w:val="bottom"/>
          </w:tcPr>
          <w:p w:rsidR="00EA5B0E" w:rsidRDefault="00993D6E" w:rsidP="00EA5B0E">
            <w:pPr>
              <w:ind w:firstLine="0"/>
              <w:jc w:val="right"/>
            </w:pPr>
            <w:r>
              <w:t>П. В. Чернов</w:t>
            </w:r>
          </w:p>
        </w:tc>
      </w:tr>
    </w:tbl>
    <w:p w:rsidR="00E53C6E" w:rsidRDefault="00E53C6E" w:rsidP="002A2623">
      <w:pPr>
        <w:jc w:val="center"/>
      </w:pPr>
    </w:p>
    <w:p w:rsidR="00E53C6E" w:rsidRDefault="00E53C6E" w:rsidP="002A2623">
      <w:pPr>
        <w:jc w:val="center"/>
      </w:pPr>
    </w:p>
    <w:sectPr w:rsidR="00E53C6E" w:rsidSect="007448C4">
      <w:headerReference w:type="default" r:id="rId8"/>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B3" w:rsidRDefault="00484BB3" w:rsidP="00791F5A">
      <w:r>
        <w:separator/>
      </w:r>
    </w:p>
  </w:endnote>
  <w:endnote w:type="continuationSeparator" w:id="0">
    <w:p w:rsidR="00484BB3" w:rsidRDefault="00484BB3"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B3" w:rsidRDefault="00484BB3" w:rsidP="00791F5A">
      <w:r>
        <w:separator/>
      </w:r>
    </w:p>
  </w:footnote>
  <w:footnote w:type="continuationSeparator" w:id="0">
    <w:p w:rsidR="00484BB3" w:rsidRDefault="00484BB3" w:rsidP="0079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40562"/>
      <w:docPartObj>
        <w:docPartGallery w:val="Page Numbers (Top of Page)"/>
        <w:docPartUnique/>
      </w:docPartObj>
    </w:sdtPr>
    <w:sdtEndPr/>
    <w:sdtContent>
      <w:p w:rsidR="007448C4" w:rsidRPr="00B10074" w:rsidRDefault="0004088F" w:rsidP="005B02CC">
        <w:pPr>
          <w:pStyle w:val="aa"/>
          <w:ind w:firstLine="0"/>
          <w:jc w:val="center"/>
        </w:pPr>
        <w:r w:rsidRPr="00B10074">
          <w:fldChar w:fldCharType="begin"/>
        </w:r>
        <w:r w:rsidR="007448C4" w:rsidRPr="00B10074">
          <w:instrText>PAGE   \* MERGEFORMAT</w:instrText>
        </w:r>
        <w:r w:rsidRPr="00B10074">
          <w:fldChar w:fldCharType="separate"/>
        </w:r>
        <w:r w:rsidR="00E72AE7">
          <w:rPr>
            <w:noProof/>
          </w:rPr>
          <w:t>2</w:t>
        </w:r>
        <w:r w:rsidRPr="00B10074">
          <w:fldChar w:fldCharType="end"/>
        </w:r>
      </w:p>
      <w:p w:rsidR="007448C4" w:rsidRPr="007448C4" w:rsidRDefault="00484BB3" w:rsidP="00573D5E">
        <w:pPr>
          <w:pStyle w:val="aa"/>
          <w:ind w:firstLine="0"/>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A216F"/>
    <w:multiLevelType w:val="multilevel"/>
    <w:tmpl w:val="D32851E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F72A4E"/>
    <w:multiLevelType w:val="multilevel"/>
    <w:tmpl w:val="AF3C2E2C"/>
    <w:numStyleLink w:val="a"/>
  </w:abstractNum>
  <w:abstractNum w:abstractNumId="12" w15:restartNumberingAfterBreak="0">
    <w:nsid w:val="0DD266F3"/>
    <w:multiLevelType w:val="multilevel"/>
    <w:tmpl w:val="5D9805C0"/>
    <w:numStyleLink w:val="1250"/>
  </w:abstractNum>
  <w:abstractNum w:abstractNumId="13"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1769458C"/>
    <w:multiLevelType w:val="hybridMultilevel"/>
    <w:tmpl w:val="1A603A10"/>
    <w:lvl w:ilvl="0" w:tplc="271E0B4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3B05BBB"/>
    <w:multiLevelType w:val="multilevel"/>
    <w:tmpl w:val="5D9805C0"/>
    <w:numStyleLink w:val="1250"/>
  </w:abstractNum>
  <w:abstractNum w:abstractNumId="18" w15:restartNumberingAfterBreak="0">
    <w:nsid w:val="24D12E83"/>
    <w:multiLevelType w:val="multilevel"/>
    <w:tmpl w:val="5D9805C0"/>
    <w:numStyleLink w:val="1250"/>
  </w:abstractNum>
  <w:abstractNum w:abstractNumId="19"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F044BF0"/>
    <w:multiLevelType w:val="multilevel"/>
    <w:tmpl w:val="5D9805C0"/>
    <w:numStyleLink w:val="1250"/>
  </w:abstractNum>
  <w:abstractNum w:abstractNumId="23" w15:restartNumberingAfterBreak="0">
    <w:nsid w:val="3F6E1572"/>
    <w:multiLevelType w:val="multilevel"/>
    <w:tmpl w:val="AF3C2E2C"/>
    <w:numStyleLink w:val="a0"/>
  </w:abstractNum>
  <w:abstractNum w:abstractNumId="24"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042DD"/>
    <w:multiLevelType w:val="multilevel"/>
    <w:tmpl w:val="AF3C2E2C"/>
    <w:numStyleLink w:val="a"/>
  </w:abstractNum>
  <w:abstractNum w:abstractNumId="28"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4FA94B4D"/>
    <w:multiLevelType w:val="multilevel"/>
    <w:tmpl w:val="2916B630"/>
    <w:numStyleLink w:val="12500"/>
  </w:abstractNum>
  <w:abstractNum w:abstractNumId="32" w15:restartNumberingAfterBreak="0">
    <w:nsid w:val="5A232D3C"/>
    <w:multiLevelType w:val="multilevel"/>
    <w:tmpl w:val="5D9805C0"/>
    <w:numStyleLink w:val="1250"/>
  </w:abstractNum>
  <w:abstractNum w:abstractNumId="33" w15:restartNumberingAfterBreak="0">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6081CA6"/>
    <w:multiLevelType w:val="multilevel"/>
    <w:tmpl w:val="AF3C2E2C"/>
    <w:numStyleLink w:val="a0"/>
  </w:abstractNum>
  <w:abstractNum w:abstractNumId="36"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7099740D"/>
    <w:multiLevelType w:val="multilevel"/>
    <w:tmpl w:val="5D9805C0"/>
    <w:numStyleLink w:val="1250"/>
  </w:abstractNum>
  <w:abstractNum w:abstractNumId="41"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num>
  <w:num w:numId="13">
    <w:abstractNumId w:val="14"/>
  </w:num>
  <w:num w:numId="14">
    <w:abstractNumId w:val="40"/>
  </w:num>
  <w:num w:numId="15">
    <w:abstractNumId w:val="32"/>
  </w:num>
  <w:num w:numId="16">
    <w:abstractNumId w:val="16"/>
  </w:num>
  <w:num w:numId="17">
    <w:abstractNumId w:val="22"/>
  </w:num>
  <w:num w:numId="18">
    <w:abstractNumId w:val="17"/>
  </w:num>
  <w:num w:numId="19">
    <w:abstractNumId w:val="12"/>
  </w:num>
  <w:num w:numId="20">
    <w:abstractNumId w:val="19"/>
  </w:num>
  <w:num w:numId="21">
    <w:abstractNumId w:val="35"/>
  </w:num>
  <w:num w:numId="22">
    <w:abstractNumId w:val="23"/>
  </w:num>
  <w:num w:numId="23">
    <w:abstractNumId w:val="37"/>
  </w:num>
  <w:num w:numId="24">
    <w:abstractNumId w:val="42"/>
  </w:num>
  <w:num w:numId="25">
    <w:abstractNumId w:val="18"/>
  </w:num>
  <w:num w:numId="26">
    <w:abstractNumId w:val="34"/>
  </w:num>
  <w:num w:numId="27">
    <w:abstractNumId w:val="28"/>
  </w:num>
  <w:num w:numId="28">
    <w:abstractNumId w:val="29"/>
  </w:num>
  <w:num w:numId="29">
    <w:abstractNumId w:val="20"/>
  </w:num>
  <w:num w:numId="30">
    <w:abstractNumId w:val="27"/>
  </w:num>
  <w:num w:numId="31">
    <w:abstractNumId w:val="11"/>
  </w:num>
  <w:num w:numId="32">
    <w:abstractNumId w:val="36"/>
  </w:num>
  <w:num w:numId="33">
    <w:abstractNumId w:val="30"/>
  </w:num>
  <w:num w:numId="34">
    <w:abstractNumId w:val="41"/>
  </w:num>
  <w:num w:numId="35">
    <w:abstractNumId w:val="31"/>
  </w:num>
  <w:num w:numId="36">
    <w:abstractNumId w:val="39"/>
  </w:num>
  <w:num w:numId="37">
    <w:abstractNumId w:val="25"/>
  </w:num>
  <w:num w:numId="38">
    <w:abstractNumId w:val="38"/>
  </w:num>
  <w:num w:numId="39">
    <w:abstractNumId w:val="26"/>
  </w:num>
  <w:num w:numId="40">
    <w:abstractNumId w:val="33"/>
  </w:num>
  <w:num w:numId="41">
    <w:abstractNumId w:val="10"/>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6963"/>
    <w:rsid w:val="0004088F"/>
    <w:rsid w:val="00085D2E"/>
    <w:rsid w:val="000C7CD3"/>
    <w:rsid w:val="000F59AA"/>
    <w:rsid w:val="0013099C"/>
    <w:rsid w:val="001A3808"/>
    <w:rsid w:val="001B268A"/>
    <w:rsid w:val="001D4C36"/>
    <w:rsid w:val="002551D4"/>
    <w:rsid w:val="002705DB"/>
    <w:rsid w:val="002A2623"/>
    <w:rsid w:val="002A794B"/>
    <w:rsid w:val="002B1603"/>
    <w:rsid w:val="002E3CB0"/>
    <w:rsid w:val="002E3E28"/>
    <w:rsid w:val="002E679D"/>
    <w:rsid w:val="00366963"/>
    <w:rsid w:val="0038069A"/>
    <w:rsid w:val="00381D6F"/>
    <w:rsid w:val="003A160B"/>
    <w:rsid w:val="004615D9"/>
    <w:rsid w:val="00475008"/>
    <w:rsid w:val="00484BB3"/>
    <w:rsid w:val="004B6442"/>
    <w:rsid w:val="004E7A1F"/>
    <w:rsid w:val="00506047"/>
    <w:rsid w:val="00560871"/>
    <w:rsid w:val="00560938"/>
    <w:rsid w:val="00573D5E"/>
    <w:rsid w:val="00583858"/>
    <w:rsid w:val="005B02CC"/>
    <w:rsid w:val="005B5BCF"/>
    <w:rsid w:val="005E200C"/>
    <w:rsid w:val="00615448"/>
    <w:rsid w:val="00624A17"/>
    <w:rsid w:val="00673F9A"/>
    <w:rsid w:val="006837E6"/>
    <w:rsid w:val="00697CD8"/>
    <w:rsid w:val="007128CE"/>
    <w:rsid w:val="0072069E"/>
    <w:rsid w:val="007314F5"/>
    <w:rsid w:val="007448C4"/>
    <w:rsid w:val="007839B6"/>
    <w:rsid w:val="00791F5A"/>
    <w:rsid w:val="007E3179"/>
    <w:rsid w:val="007F114D"/>
    <w:rsid w:val="00822A05"/>
    <w:rsid w:val="008619CD"/>
    <w:rsid w:val="008B6179"/>
    <w:rsid w:val="008E0A39"/>
    <w:rsid w:val="00990325"/>
    <w:rsid w:val="00993867"/>
    <w:rsid w:val="00993D6E"/>
    <w:rsid w:val="009D36E9"/>
    <w:rsid w:val="009F0EB0"/>
    <w:rsid w:val="00A13096"/>
    <w:rsid w:val="00A314E7"/>
    <w:rsid w:val="00A55314"/>
    <w:rsid w:val="00A60553"/>
    <w:rsid w:val="00A710DD"/>
    <w:rsid w:val="00AE29C8"/>
    <w:rsid w:val="00B10074"/>
    <w:rsid w:val="00B156C7"/>
    <w:rsid w:val="00B52B80"/>
    <w:rsid w:val="00BC22B8"/>
    <w:rsid w:val="00C01305"/>
    <w:rsid w:val="00C12137"/>
    <w:rsid w:val="00C32DC0"/>
    <w:rsid w:val="00CB2644"/>
    <w:rsid w:val="00CE6FFA"/>
    <w:rsid w:val="00D14996"/>
    <w:rsid w:val="00D15F2A"/>
    <w:rsid w:val="00DE08F4"/>
    <w:rsid w:val="00DE5210"/>
    <w:rsid w:val="00DE66D8"/>
    <w:rsid w:val="00DE6B87"/>
    <w:rsid w:val="00E1453F"/>
    <w:rsid w:val="00E212B9"/>
    <w:rsid w:val="00E24A4C"/>
    <w:rsid w:val="00E53C6E"/>
    <w:rsid w:val="00E572B1"/>
    <w:rsid w:val="00E57C77"/>
    <w:rsid w:val="00E72AE7"/>
    <w:rsid w:val="00E92436"/>
    <w:rsid w:val="00EA5B0E"/>
    <w:rsid w:val="00ED51FB"/>
    <w:rsid w:val="00F131E9"/>
    <w:rsid w:val="00F302CA"/>
    <w:rsid w:val="00F67AD6"/>
    <w:rsid w:val="00F7383C"/>
    <w:rsid w:val="00FB093A"/>
    <w:rsid w:val="00FB3958"/>
    <w:rsid w:val="00FE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45BE"/>
  <w15:docId w15:val="{23C1BC67-CD9F-4980-A1D1-22981228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Placeholder Text"/>
    <w:basedOn w:val="a2"/>
    <w:uiPriority w:val="99"/>
    <w:semiHidden/>
    <w:rsid w:val="00CB2644"/>
    <w:rPr>
      <w:color w:val="808080"/>
    </w:rPr>
  </w:style>
  <w:style w:type="paragraph" w:customStyle="1" w:styleId="ConsPlusNormal">
    <w:name w:val="ConsPlusNormal"/>
    <w:rsid w:val="00FB0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c">
    <w:name w:val="pc"/>
    <w:basedOn w:val="a1"/>
    <w:rsid w:val="00FB093A"/>
    <w:pPr>
      <w:spacing w:before="100" w:beforeAutospacing="1" w:after="100" w:afterAutospacing="1"/>
      <w:ind w:firstLine="0"/>
      <w:jc w:val="left"/>
    </w:pPr>
    <w:rPr>
      <w:sz w:val="24"/>
      <w:szCs w:val="24"/>
    </w:rPr>
  </w:style>
  <w:style w:type="character" w:customStyle="1" w:styleId="blk">
    <w:name w:val="blk"/>
    <w:basedOn w:val="a2"/>
    <w:rsid w:val="002E679D"/>
  </w:style>
  <w:style w:type="character" w:styleId="af0">
    <w:name w:val="Hyperlink"/>
    <w:basedOn w:val="a2"/>
    <w:uiPriority w:val="99"/>
    <w:semiHidden/>
    <w:unhideWhenUsed/>
    <w:rsid w:val="002E6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080641380">
      <w:bodyDiv w:val="1"/>
      <w:marLeft w:val="0"/>
      <w:marRight w:val="0"/>
      <w:marTop w:val="0"/>
      <w:marBottom w:val="0"/>
      <w:divBdr>
        <w:top w:val="none" w:sz="0" w:space="0" w:color="auto"/>
        <w:left w:val="none" w:sz="0" w:space="0" w:color="auto"/>
        <w:bottom w:val="none" w:sz="0" w:space="0" w:color="auto"/>
        <w:right w:val="none" w:sz="0" w:space="0" w:color="auto"/>
      </w:divBdr>
      <w:divsChild>
        <w:div w:id="1531063345">
          <w:marLeft w:val="0"/>
          <w:marRight w:val="0"/>
          <w:marTop w:val="120"/>
          <w:marBottom w:val="0"/>
          <w:divBdr>
            <w:top w:val="none" w:sz="0" w:space="0" w:color="auto"/>
            <w:left w:val="none" w:sz="0" w:space="0" w:color="auto"/>
            <w:bottom w:val="none" w:sz="0" w:space="0" w:color="auto"/>
            <w:right w:val="none" w:sz="0" w:space="0" w:color="auto"/>
          </w:divBdr>
        </w:div>
        <w:div w:id="1459883963">
          <w:marLeft w:val="0"/>
          <w:marRight w:val="0"/>
          <w:marTop w:val="120"/>
          <w:marBottom w:val="0"/>
          <w:divBdr>
            <w:top w:val="none" w:sz="0" w:space="0" w:color="auto"/>
            <w:left w:val="none" w:sz="0" w:space="0" w:color="auto"/>
            <w:bottom w:val="none" w:sz="0" w:space="0" w:color="auto"/>
            <w:right w:val="none" w:sz="0" w:space="0" w:color="auto"/>
          </w:divBdr>
        </w:div>
        <w:div w:id="333147556">
          <w:marLeft w:val="0"/>
          <w:marRight w:val="0"/>
          <w:marTop w:val="120"/>
          <w:marBottom w:val="0"/>
          <w:divBdr>
            <w:top w:val="none" w:sz="0" w:space="0" w:color="auto"/>
            <w:left w:val="none" w:sz="0" w:space="0" w:color="auto"/>
            <w:bottom w:val="none" w:sz="0" w:space="0" w:color="auto"/>
            <w:right w:val="none" w:sz="0" w:space="0" w:color="auto"/>
          </w:divBdr>
        </w:div>
        <w:div w:id="1458797944">
          <w:marLeft w:val="0"/>
          <w:marRight w:val="0"/>
          <w:marTop w:val="120"/>
          <w:marBottom w:val="0"/>
          <w:divBdr>
            <w:top w:val="none" w:sz="0" w:space="0" w:color="auto"/>
            <w:left w:val="none" w:sz="0" w:space="0" w:color="auto"/>
            <w:bottom w:val="none" w:sz="0" w:space="0" w:color="auto"/>
            <w:right w:val="none" w:sz="0" w:space="0" w:color="auto"/>
          </w:divBdr>
        </w:div>
        <w:div w:id="247423599">
          <w:marLeft w:val="0"/>
          <w:marRight w:val="0"/>
          <w:marTop w:val="120"/>
          <w:marBottom w:val="0"/>
          <w:divBdr>
            <w:top w:val="none" w:sz="0" w:space="0" w:color="auto"/>
            <w:left w:val="none" w:sz="0" w:space="0" w:color="auto"/>
            <w:bottom w:val="none" w:sz="0" w:space="0" w:color="auto"/>
            <w:right w:val="none" w:sz="0" w:space="0" w:color="auto"/>
          </w:divBdr>
        </w:div>
        <w:div w:id="1453206603">
          <w:marLeft w:val="0"/>
          <w:marRight w:val="0"/>
          <w:marTop w:val="120"/>
          <w:marBottom w:val="0"/>
          <w:divBdr>
            <w:top w:val="none" w:sz="0" w:space="0" w:color="auto"/>
            <w:left w:val="none" w:sz="0" w:space="0" w:color="auto"/>
            <w:bottom w:val="none" w:sz="0" w:space="0" w:color="auto"/>
            <w:right w:val="none" w:sz="0" w:space="0" w:color="auto"/>
          </w:divBdr>
        </w:div>
        <w:div w:id="1014188268">
          <w:marLeft w:val="0"/>
          <w:marRight w:val="0"/>
          <w:marTop w:val="120"/>
          <w:marBottom w:val="0"/>
          <w:divBdr>
            <w:top w:val="none" w:sz="0" w:space="0" w:color="auto"/>
            <w:left w:val="none" w:sz="0" w:space="0" w:color="auto"/>
            <w:bottom w:val="none" w:sz="0" w:space="0" w:color="auto"/>
            <w:right w:val="none" w:sz="0" w:space="0" w:color="auto"/>
          </w:divBdr>
        </w:div>
        <w:div w:id="855929006">
          <w:marLeft w:val="0"/>
          <w:marRight w:val="0"/>
          <w:marTop w:val="120"/>
          <w:marBottom w:val="0"/>
          <w:divBdr>
            <w:top w:val="none" w:sz="0" w:space="0" w:color="auto"/>
            <w:left w:val="none" w:sz="0" w:space="0" w:color="auto"/>
            <w:bottom w:val="none" w:sz="0" w:space="0" w:color="auto"/>
            <w:right w:val="none" w:sz="0" w:space="0" w:color="auto"/>
          </w:divBdr>
        </w:div>
        <w:div w:id="16620073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00F8-EC01-4BE0-BB67-4A39993A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268</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Пользователь</cp:lastModifiedBy>
  <cp:revision>25</cp:revision>
  <cp:lastPrinted>2018-02-07T03:01:00Z</cp:lastPrinted>
  <dcterms:created xsi:type="dcterms:W3CDTF">2016-08-18T03:35:00Z</dcterms:created>
  <dcterms:modified xsi:type="dcterms:W3CDTF">2020-04-06T03:02:00Z</dcterms:modified>
</cp:coreProperties>
</file>