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t>КАЙЛИН</w:t>
      </w:r>
      <w:r w:rsidRPr="00CC140B">
        <w:rPr>
          <w:rFonts w:ascii="Times New Roman" w:hAnsi="Times New Roman" w:cs="Times New Roman"/>
          <w:b/>
          <w:sz w:val="28"/>
          <w:szCs w:val="28"/>
        </w:rPr>
        <w:t>СКОГО СЕЛЬСОВЕТА</w:t>
      </w: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</w:t>
      </w:r>
      <w:r w:rsidRPr="00CC140B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40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седьмой</w:t>
      </w:r>
      <w:r w:rsidRPr="00CC140B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1B5597" w:rsidRPr="00CC140B" w:rsidRDefault="001B5597" w:rsidP="001B55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7499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25 февраля </w:t>
      </w:r>
      <w:r w:rsidRPr="00874991">
        <w:rPr>
          <w:rFonts w:ascii="Times New Roman" w:hAnsi="Times New Roman" w:cs="Times New Roman"/>
          <w:b/>
          <w:sz w:val="28"/>
          <w:szCs w:val="28"/>
        </w:rPr>
        <w:t>2021 г.</w:t>
      </w:r>
      <w:r w:rsidRPr="00CC140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№35</w:t>
      </w:r>
    </w:p>
    <w:p w:rsidR="001B5597" w:rsidRPr="00B45635" w:rsidRDefault="001B5597" w:rsidP="001B559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B5597" w:rsidRPr="003E70F8" w:rsidRDefault="001B5597" w:rsidP="001B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Правил разработки прогнозных планов (программ) приватизации муниципального имущества</w:t>
      </w:r>
      <w:r w:rsidRPr="00EE3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находящегося в собственности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Кайлинского</w:t>
      </w:r>
      <w:proofErr w:type="spellEnd"/>
      <w:r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3E7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1B5597" w:rsidRPr="001E6C56" w:rsidRDefault="001B5597" w:rsidP="001B5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97" w:rsidRPr="00237B2F" w:rsidRDefault="001B5597" w:rsidP="001B55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7F67">
        <w:rPr>
          <w:sz w:val="28"/>
          <w:szCs w:val="28"/>
        </w:rPr>
        <w:t>В соответствии со статьями 10, 14 Федерального закона от 21.12.2001 № 178-ФЗ "О приватизации государственного и муниципального имущества"</w:t>
      </w:r>
      <w:r>
        <w:rPr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9"/>
          <w:sz w:val="28"/>
          <w:szCs w:val="28"/>
        </w:rPr>
        <w:t>Мошковского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</w:p>
    <w:p w:rsidR="001B5597" w:rsidRPr="00237B2F" w:rsidRDefault="001B5597" w:rsidP="001B559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37B2F">
        <w:rPr>
          <w:sz w:val="28"/>
          <w:szCs w:val="28"/>
        </w:rPr>
        <w:t>:</w:t>
      </w:r>
    </w:p>
    <w:p w:rsidR="001B5597" w:rsidRDefault="001B5597" w:rsidP="001B55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8A0D0E">
        <w:rPr>
          <w:sz w:val="28"/>
          <w:szCs w:val="28"/>
        </w:rPr>
        <w:t xml:space="preserve">Утвердить </w:t>
      </w:r>
      <w:r w:rsidRPr="001551C5">
        <w:rPr>
          <w:bCs/>
          <w:color w:val="000000"/>
          <w:sz w:val="28"/>
          <w:szCs w:val="28"/>
        </w:rPr>
        <w:t>Правил</w:t>
      </w:r>
      <w:r w:rsidRPr="008A0D0E">
        <w:rPr>
          <w:bCs/>
          <w:color w:val="000000"/>
          <w:sz w:val="28"/>
          <w:szCs w:val="28"/>
        </w:rPr>
        <w:t>а</w:t>
      </w:r>
      <w:r w:rsidRPr="001551C5">
        <w:rPr>
          <w:bCs/>
          <w:color w:val="000000"/>
          <w:sz w:val="28"/>
          <w:szCs w:val="28"/>
        </w:rPr>
        <w:t xml:space="preserve"> разработки прогнозных планов (программ) приватизации муниципального имущества</w:t>
      </w:r>
      <w:r w:rsidRPr="008A0D0E">
        <w:rPr>
          <w:sz w:val="28"/>
          <w:szCs w:val="28"/>
        </w:rPr>
        <w:t xml:space="preserve">, находящегося в собственности </w:t>
      </w:r>
      <w:proofErr w:type="spellStart"/>
      <w:r w:rsidRPr="008A0D0E">
        <w:rPr>
          <w:sz w:val="28"/>
          <w:szCs w:val="28"/>
        </w:rPr>
        <w:t>Кайлинского</w:t>
      </w:r>
      <w:proofErr w:type="spellEnd"/>
      <w:r w:rsidRPr="008A0D0E">
        <w:rPr>
          <w:sz w:val="28"/>
          <w:szCs w:val="28"/>
        </w:rPr>
        <w:t xml:space="preserve"> сельсовета </w:t>
      </w:r>
      <w:proofErr w:type="spellStart"/>
      <w:r w:rsidRPr="008A0D0E">
        <w:rPr>
          <w:sz w:val="28"/>
          <w:szCs w:val="28"/>
        </w:rPr>
        <w:t>Мошковского</w:t>
      </w:r>
      <w:proofErr w:type="spellEnd"/>
      <w:r w:rsidRPr="008A0D0E">
        <w:rPr>
          <w:sz w:val="28"/>
          <w:szCs w:val="28"/>
        </w:rPr>
        <w:t xml:space="preserve"> района Новосибирской области.</w:t>
      </w:r>
    </w:p>
    <w:p w:rsidR="001B5597" w:rsidRPr="008A0D0E" w:rsidRDefault="001B5597" w:rsidP="001B5597">
      <w:pPr>
        <w:pStyle w:val="a3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9"/>
          <w:sz w:val="28"/>
          <w:szCs w:val="28"/>
        </w:rPr>
        <w:t>Мошковского</w:t>
      </w:r>
      <w:proofErr w:type="spellEnd"/>
      <w:r w:rsidRPr="00237B2F">
        <w:rPr>
          <w:bCs/>
          <w:color w:val="000000"/>
          <w:spacing w:val="9"/>
          <w:sz w:val="28"/>
          <w:szCs w:val="28"/>
        </w:rPr>
        <w:t xml:space="preserve"> района Новосибирской области</w:t>
      </w:r>
      <w:r>
        <w:rPr>
          <w:bCs/>
          <w:color w:val="000000"/>
          <w:spacing w:val="9"/>
          <w:sz w:val="28"/>
          <w:szCs w:val="28"/>
        </w:rPr>
        <w:t xml:space="preserve"> от26.10.2018 №160 «</w:t>
      </w:r>
      <w:r w:rsidRPr="00F1762C">
        <w:rPr>
          <w:sz w:val="28"/>
          <w:szCs w:val="28"/>
        </w:rPr>
        <w:t xml:space="preserve">Об утверждении положения о Порядке планирования приватизации муниципального имущества и принятия решений об условиях приватизации муниципального имущества, находящегося в собственности </w:t>
      </w:r>
      <w:proofErr w:type="spellStart"/>
      <w:r w:rsidRPr="00F1762C">
        <w:rPr>
          <w:sz w:val="28"/>
          <w:szCs w:val="28"/>
        </w:rPr>
        <w:t>Кайлинского</w:t>
      </w:r>
      <w:proofErr w:type="spellEnd"/>
      <w:r w:rsidRPr="00F1762C">
        <w:rPr>
          <w:sz w:val="28"/>
          <w:szCs w:val="28"/>
        </w:rPr>
        <w:t xml:space="preserve"> сельсовета </w:t>
      </w:r>
      <w:proofErr w:type="spellStart"/>
      <w:r w:rsidRPr="00F1762C">
        <w:rPr>
          <w:sz w:val="28"/>
          <w:szCs w:val="28"/>
        </w:rPr>
        <w:t>Мошковского</w:t>
      </w:r>
      <w:proofErr w:type="spellEnd"/>
      <w:r w:rsidRPr="00F1762C">
        <w:rPr>
          <w:sz w:val="28"/>
          <w:szCs w:val="28"/>
        </w:rPr>
        <w:t xml:space="preserve"> района Новосибирской области»</w:t>
      </w:r>
      <w:r>
        <w:rPr>
          <w:bCs/>
          <w:color w:val="000000"/>
          <w:spacing w:val="9"/>
          <w:sz w:val="28"/>
          <w:szCs w:val="28"/>
        </w:rPr>
        <w:t xml:space="preserve"> признать утратившим силу.</w:t>
      </w:r>
    </w:p>
    <w:p w:rsidR="001B5597" w:rsidRPr="003E70F8" w:rsidRDefault="001B5597" w:rsidP="001B5597">
      <w:pPr>
        <w:pStyle w:val="a4"/>
        <w:numPr>
          <w:ilvl w:val="0"/>
          <w:numId w:val="1"/>
        </w:numPr>
        <w:ind w:left="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B14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B14">
        <w:rPr>
          <w:rFonts w:ascii="Times New Roman" w:hAnsi="Times New Roman" w:cs="Times New Roman"/>
          <w:sz w:val="28"/>
          <w:szCs w:val="28"/>
        </w:rPr>
        <w:t xml:space="preserve">», а также разместить   на официальном Интернет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B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B1B1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hyperlink r:id="rId5" w:history="1">
        <w:r w:rsidRPr="00EE3BA4">
          <w:rPr>
            <w:rStyle w:val="a6"/>
            <w:sz w:val="28"/>
            <w:szCs w:val="28"/>
            <w:lang w:val="en-US"/>
          </w:rPr>
          <w:t>http</w:t>
        </w:r>
        <w:r w:rsidRPr="00EE3BA4">
          <w:rPr>
            <w:rStyle w:val="a6"/>
            <w:sz w:val="28"/>
            <w:szCs w:val="28"/>
          </w:rPr>
          <w:t>://</w:t>
        </w:r>
        <w:proofErr w:type="spellStart"/>
        <w:r w:rsidRPr="00EE3BA4">
          <w:rPr>
            <w:rStyle w:val="a6"/>
            <w:sz w:val="28"/>
            <w:szCs w:val="28"/>
            <w:lang w:val="en-US"/>
          </w:rPr>
          <w:t>kaily</w:t>
        </w:r>
        <w:proofErr w:type="spellEnd"/>
        <w:r w:rsidRPr="00EE3BA4">
          <w:rPr>
            <w:rStyle w:val="a6"/>
            <w:sz w:val="28"/>
            <w:szCs w:val="28"/>
          </w:rPr>
          <w:t>.</w:t>
        </w:r>
        <w:proofErr w:type="spellStart"/>
        <w:r w:rsidRPr="00EE3BA4">
          <w:rPr>
            <w:rStyle w:val="a6"/>
            <w:sz w:val="28"/>
            <w:szCs w:val="28"/>
            <w:lang w:val="en-US"/>
          </w:rPr>
          <w:t>nso</w:t>
        </w:r>
        <w:proofErr w:type="spellEnd"/>
        <w:r w:rsidRPr="00EE3BA4">
          <w:rPr>
            <w:rStyle w:val="a6"/>
            <w:sz w:val="28"/>
            <w:szCs w:val="28"/>
          </w:rPr>
          <w:t>.</w:t>
        </w:r>
        <w:proofErr w:type="spellStart"/>
        <w:r w:rsidRPr="00EE3BA4">
          <w:rPr>
            <w:rStyle w:val="a6"/>
            <w:sz w:val="28"/>
            <w:szCs w:val="28"/>
            <w:lang w:val="en-US"/>
          </w:rPr>
          <w:t>ru</w:t>
        </w:r>
        <w:proofErr w:type="spellEnd"/>
        <w:r w:rsidRPr="00EE3BA4">
          <w:rPr>
            <w:rStyle w:val="a6"/>
            <w:sz w:val="28"/>
            <w:szCs w:val="28"/>
          </w:rPr>
          <w:t>/</w:t>
        </w:r>
        <w:r w:rsidRPr="00FA5C59">
          <w:rPr>
            <w:rStyle w:val="a6"/>
            <w:sz w:val="28"/>
            <w:szCs w:val="28"/>
          </w:rPr>
          <w:t xml:space="preserve"> </w:t>
        </w:r>
      </w:hyperlink>
      <w:r w:rsidRPr="00BB1B14">
        <w:rPr>
          <w:rFonts w:ascii="Times New Roman" w:hAnsi="Times New Roman" w:cs="Times New Roman"/>
          <w:sz w:val="28"/>
          <w:szCs w:val="28"/>
        </w:rPr>
        <w:t>)</w:t>
      </w:r>
    </w:p>
    <w:p w:rsidR="001B5597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97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97" w:rsidRPr="00CC140B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</w:p>
    <w:p w:rsidR="001B5597" w:rsidRPr="00CC140B" w:rsidRDefault="001B5597" w:rsidP="001B5597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</w:t>
      </w:r>
      <w:r w:rsidRPr="00CC140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.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C140B">
        <w:rPr>
          <w:rFonts w:ascii="Baskerville Old Face" w:eastAsia="Times New Roman" w:hAnsi="Baskerville Old Face" w:cs="Baskerville Old Face"/>
          <w:sz w:val="28"/>
          <w:szCs w:val="28"/>
          <w:lang w:eastAsia="ru-RU"/>
        </w:rPr>
        <w:t>.</w:t>
      </w:r>
      <w:r>
        <w:rPr>
          <w:rFonts w:eastAsia="Times New Roman" w:cs="Baskerville Old Fac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</w:t>
      </w:r>
    </w:p>
    <w:p w:rsidR="001B5597" w:rsidRPr="00CC140B" w:rsidRDefault="001B5597" w:rsidP="001B5597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1B5597" w:rsidRPr="00CC140B" w:rsidRDefault="001B5597" w:rsidP="001B5597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1B5597" w:rsidRPr="00CC140B" w:rsidRDefault="001B5597" w:rsidP="001B5597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8"/>
          <w:szCs w:val="28"/>
          <w:lang w:eastAsia="ru-RU"/>
        </w:rPr>
      </w:pPr>
      <w:proofErr w:type="spellStart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C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Н.Д. Крупко</w:t>
      </w:r>
    </w:p>
    <w:p w:rsidR="001B5597" w:rsidRDefault="001B5597" w:rsidP="001B5597"/>
    <w:p w:rsidR="001B5597" w:rsidRDefault="001B5597" w:rsidP="001B5597">
      <w:pPr>
        <w:sectPr w:rsidR="001B5597" w:rsidSect="00CC140B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p w:rsidR="001B5597" w:rsidRDefault="001B5597" w:rsidP="001B5597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lastRenderedPageBreak/>
        <w:t xml:space="preserve">Приложение  </w:t>
      </w:r>
    </w:p>
    <w:p w:rsidR="001B5597" w:rsidRPr="00011CF4" w:rsidRDefault="001B5597" w:rsidP="001B5597">
      <w:pPr>
        <w:pStyle w:val="a4"/>
        <w:jc w:val="right"/>
        <w:rPr>
          <w:rFonts w:ascii="Times New Roman" w:hAnsi="Times New Roman"/>
          <w:sz w:val="24"/>
          <w:szCs w:val="28"/>
        </w:rPr>
      </w:pPr>
      <w:r w:rsidRPr="00011CF4">
        <w:rPr>
          <w:rFonts w:ascii="Times New Roman" w:hAnsi="Times New Roman"/>
          <w:sz w:val="24"/>
          <w:szCs w:val="28"/>
        </w:rPr>
        <w:t xml:space="preserve">к решению </w:t>
      </w:r>
      <w:r>
        <w:rPr>
          <w:rFonts w:ascii="Times New Roman" w:hAnsi="Times New Roman"/>
          <w:sz w:val="24"/>
          <w:szCs w:val="28"/>
        </w:rPr>
        <w:t>Совета депутатов</w:t>
      </w:r>
      <w:r w:rsidRPr="00011CF4">
        <w:rPr>
          <w:rFonts w:ascii="Times New Roman" w:hAnsi="Times New Roman"/>
          <w:sz w:val="24"/>
          <w:szCs w:val="28"/>
        </w:rPr>
        <w:t xml:space="preserve"> </w:t>
      </w:r>
    </w:p>
    <w:p w:rsidR="001B5597" w:rsidRPr="00D34BD6" w:rsidRDefault="001B5597" w:rsidP="001B5597">
      <w:pPr>
        <w:pStyle w:val="a4"/>
        <w:ind w:left="3540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Кайлинского</w:t>
      </w:r>
      <w:proofErr w:type="spellEnd"/>
      <w:r w:rsidRPr="00011CF4">
        <w:rPr>
          <w:rFonts w:ascii="Times New Roman" w:hAnsi="Times New Roman"/>
          <w:sz w:val="24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8"/>
        </w:rPr>
        <w:t>Мошковского</w:t>
      </w:r>
      <w:proofErr w:type="spellEnd"/>
      <w:r w:rsidRPr="00011CF4"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11CF4">
        <w:rPr>
          <w:rFonts w:ascii="Times New Roman" w:hAnsi="Times New Roman"/>
          <w:sz w:val="24"/>
          <w:szCs w:val="28"/>
        </w:rPr>
        <w:t>района  Ново</w:t>
      </w:r>
      <w:r>
        <w:rPr>
          <w:rFonts w:ascii="Times New Roman" w:hAnsi="Times New Roman"/>
          <w:sz w:val="24"/>
          <w:szCs w:val="28"/>
        </w:rPr>
        <w:t>сибирской</w:t>
      </w:r>
      <w:proofErr w:type="gramEnd"/>
      <w:r>
        <w:rPr>
          <w:rFonts w:ascii="Times New Roman" w:hAnsi="Times New Roman"/>
          <w:sz w:val="24"/>
          <w:szCs w:val="28"/>
        </w:rPr>
        <w:t xml:space="preserve"> области </w:t>
      </w:r>
      <w:r w:rsidRPr="00191B4F">
        <w:rPr>
          <w:rFonts w:ascii="Times New Roman" w:hAnsi="Times New Roman"/>
          <w:sz w:val="24"/>
          <w:szCs w:val="28"/>
        </w:rPr>
        <w:t>от 25.02.2021 № 35</w:t>
      </w:r>
    </w:p>
    <w:p w:rsidR="001B5597" w:rsidRPr="00E17F99" w:rsidRDefault="001B5597" w:rsidP="001B5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</w:t>
      </w:r>
      <w:r w:rsidRPr="00E17F9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155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разработки прогнозных планов (программ) приватизации муниципального имущества</w:t>
      </w:r>
      <w:r w:rsidRPr="00E1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находящегося в собственности </w:t>
      </w:r>
      <w:proofErr w:type="spellStart"/>
      <w:r w:rsidRPr="00E1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Кайлинского</w:t>
      </w:r>
      <w:proofErr w:type="spellEnd"/>
      <w:r w:rsidRPr="00E1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Pr="00E1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</w:t>
      </w:r>
      <w:proofErr w:type="spellEnd"/>
      <w:r w:rsidRPr="00E17F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Новосибирской области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I. Общие правила разработки прогнозных планов (программ) приватизации муниципального имущества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Настоящие Правила определяют структуру, содержание, порядок, требования и сроки разработки прогнозных планов (программ) приватизации муниципального имущества (далее - программы приватизации) в плановом периоде.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Понятия, используемые в настоящих Правилах, означают следующее: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"отчетный год" - год, предшествующий текущему году;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"плановый период" - период, на который утверждается программа приватизации и который составляет срок от 1 года до 3 лет в соответствии с решением органа местного самоуправления.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Разработка программ приватизации осуществляется в соответствии с: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программами и задачами, определенными органами местного самоуправления.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Программы приватизации разрабатываются на плановый период и утверждаются органами местного самоуправления - в отношении имущества, находящегося в собственно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</w:t>
      </w: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Программы приватизации должны содержать:</w:t>
      </w:r>
    </w:p>
    <w:p w:rsidR="001B5597" w:rsidRPr="00E17F99" w:rsidRDefault="001B5597" w:rsidP="001B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перечни сгруппированного по видам экономической деятельности муниципального имущества, приватизация которого планируется в плановом периоде (унитарных предприятий, акций акционерных обществ и долей в уставных капиталах обществ с ограниченной ответственностью, находящихся в муниципальной собственности, иного имущества, составляющего казну муниципального образования), с указанием характеристики соответствующего имущества;</w:t>
      </w:r>
    </w:p>
    <w:p w:rsidR="001B5597" w:rsidRDefault="001B5597" w:rsidP="001B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об акционерных обществах и обществах с ограниченной ответственностью, акции, доли в уставных капиталах, которых в соответствии с решениями органов местного самоуправления подлежат внесению в уставный капитал иных акционерных обществ;</w:t>
      </w:r>
    </w:p>
    <w:p w:rsidR="001B5597" w:rsidRPr="00E17F99" w:rsidRDefault="001B5597" w:rsidP="001B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сведения об ином имуществе, составляющем казну муниципального образования, которое подлежит внесению в уставный капитал акционерных обществ;</w:t>
      </w:r>
    </w:p>
    <w:p w:rsidR="001B5597" w:rsidRPr="00E17F99" w:rsidRDefault="001B5597" w:rsidP="001B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прогноз объемов поступлений в соответствующий бюджет бюджетной системы Российской Федерации в результате исполнения программ приватизации, рассчитанный в соответствии с </w:t>
      </w:r>
      <w:hyperlink r:id="rId6" w:anchor="block_1000" w:history="1">
        <w:r w:rsidRPr="00E17F9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общими требованиями</w:t>
        </w:r>
      </w:hyperlink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к методике прогнозирования поступлений доходов в бюджеты бюджетной </w:t>
      </w: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системы Российской Федерации и </w:t>
      </w:r>
      <w:hyperlink r:id="rId7" w:anchor="block_1000" w:history="1">
        <w:r w:rsidRPr="00E17F9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общими требованиями</w:t>
        </w:r>
      </w:hyperlink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к методике прогнозирования поступлений по источникам финансирования дефицита бюджета, установленными Правительством Российской Федерации.</w:t>
      </w:r>
    </w:p>
    <w:p w:rsidR="001B5597" w:rsidRPr="00E17F99" w:rsidRDefault="001B5597" w:rsidP="001B55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случае если программы приватизации принимаются на плановый период, превышающий один год, прогноз объемов поступлений от реализации муниципального имущества указывается с разбивкой по годам. Прогнозные показатели поступлений от приватизации имущества ежегодно, не позднее 1 февраля, подлежат корректировке с учетом стоимости имущества, продажа которого завершена, изменений, внесенных в программы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риватизации за отчетный период.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При включении муниципального имущества в соответствующие перечни указываются: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для муниципальных унитарных предприятий - наименование и место нахождения;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для акций акционерных обществ, находящихся в муниципальной собственности: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и место нахождения акционерного общества;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доля и количество акций, подлежащих приватизации;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для долей в уставных капиталах обществ с ограниченной ответственностью, находящихся в муниципальной собственности: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наименование и место нахождения общества с ограниченной ответственностью;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доля в уставном капитале общества с ограниченной ответственностью, </w:t>
      </w:r>
      <w:r w:rsidRPr="00E154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принадлежащая </w:t>
      </w: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муниципальному образованию и подлежащая приватизации;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для иного имущества - наименование, местонахождение, кадастровый номер (для недвижимого имущества) и назначение имущества. 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либо объектом речного порта, дополнительно указывается информация об отнесении его к объектам культурного наследия в соответствии с </w:t>
      </w:r>
      <w:hyperlink r:id="rId8" w:anchor="block_3" w:history="1">
        <w:r w:rsidRPr="00E17F9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"Об объектах культурного наследия (памятниках истории и культуры) народов Российской Федерации" либо объектам речного порта.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Программы приватизации утверждаются не позднее 10 рабочих дней до начала планового периода.</w:t>
      </w:r>
    </w:p>
    <w:p w:rsidR="001B5597" w:rsidRPr="00E17F99" w:rsidRDefault="001B5597" w:rsidP="001B5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Программы приватизации размещаются в течение 15 дней со дня утверждения органами местного самоуправления на официальном сайте в информационно-телекоммуникационной сети "Интернет" в соответствии с требованиями, установленными </w:t>
      </w:r>
      <w:hyperlink r:id="rId9" w:history="1">
        <w:r w:rsidRPr="00E17F99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  <w:lang w:eastAsia="ru-RU"/>
          </w:rPr>
          <w:t>Федеральным законом</w:t>
        </w:r>
      </w:hyperlink>
      <w:r w:rsidRPr="00E17F9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"О приватизации государственного и муниципального имущества".</w:t>
      </w:r>
    </w:p>
    <w:p w:rsidR="00C0051F" w:rsidRDefault="001B5597">
      <w:bookmarkStart w:id="0" w:name="_GoBack"/>
      <w:bookmarkEnd w:id="0"/>
    </w:p>
    <w:sectPr w:rsidR="00C00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09"/>
    <w:rsid w:val="000D3733"/>
    <w:rsid w:val="001B5597"/>
    <w:rsid w:val="005B3E7B"/>
    <w:rsid w:val="007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DF527-BBC9-480B-A856-3D5F694F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59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5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с интервалом,No Spacing1,No Spacing"/>
    <w:link w:val="a5"/>
    <w:uiPriority w:val="1"/>
    <w:qFormat/>
    <w:rsid w:val="001B5597"/>
    <w:pPr>
      <w:spacing w:after="0" w:line="240" w:lineRule="auto"/>
    </w:pPr>
  </w:style>
  <w:style w:type="character" w:customStyle="1" w:styleId="a5">
    <w:name w:val="Без интервала Знак"/>
    <w:aliases w:val="с интервалом Знак,No Spacing1 Знак,No Spacing Знак"/>
    <w:basedOn w:val="a0"/>
    <w:link w:val="a4"/>
    <w:uiPriority w:val="1"/>
    <w:locked/>
    <w:rsid w:val="001B5597"/>
  </w:style>
  <w:style w:type="character" w:styleId="a6">
    <w:name w:val="Hyperlink"/>
    <w:basedOn w:val="a0"/>
    <w:uiPriority w:val="99"/>
    <w:unhideWhenUsed/>
    <w:rsid w:val="001B5597"/>
    <w:rPr>
      <w:rFonts w:ascii="Times New Roman" w:hAnsi="Times New Roman" w:cs="Times New Roman" w:hint="default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7232/5ac206a89ea76855804609cd950fcaf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71409728/2778b5b9cd86ad934cbbd86f9012186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1430606/98fb06107d83c393f2f2cc126b2a6735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mkaily.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55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2021-02-25T07:43:00Z</cp:lastPrinted>
  <dcterms:created xsi:type="dcterms:W3CDTF">2021-02-25T07:42:00Z</dcterms:created>
  <dcterms:modified xsi:type="dcterms:W3CDTF">2021-02-25T07:43:00Z</dcterms:modified>
</cp:coreProperties>
</file>