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02D" w:rsidRPr="004F73BE" w:rsidRDefault="0000202D" w:rsidP="0000202D">
      <w:pPr>
        <w:keepNext/>
        <w:jc w:val="center"/>
        <w:outlineLvl w:val="0"/>
        <w:rPr>
          <w:b/>
          <w:kern w:val="32"/>
          <w:sz w:val="28"/>
          <w:szCs w:val="28"/>
          <w:lang w:val="x-none" w:eastAsia="x-none"/>
        </w:rPr>
      </w:pPr>
      <w:r w:rsidRPr="004F73BE">
        <w:rPr>
          <w:b/>
          <w:kern w:val="32"/>
          <w:sz w:val="28"/>
          <w:szCs w:val="28"/>
          <w:lang w:val="x-none" w:eastAsia="x-none"/>
        </w:rPr>
        <w:t xml:space="preserve">СОВЕТ ДЕПУТАТОВ </w:t>
      </w:r>
      <w:r w:rsidRPr="004F73BE">
        <w:rPr>
          <w:b/>
          <w:kern w:val="32"/>
          <w:sz w:val="28"/>
          <w:szCs w:val="28"/>
          <w:lang w:eastAsia="x-none"/>
        </w:rPr>
        <w:t xml:space="preserve">КАЙЛИНСКОГО </w:t>
      </w:r>
      <w:r w:rsidRPr="004F73BE">
        <w:rPr>
          <w:b/>
          <w:kern w:val="32"/>
          <w:sz w:val="28"/>
          <w:szCs w:val="28"/>
          <w:lang w:val="x-none" w:eastAsia="x-none"/>
        </w:rPr>
        <w:t>СЕЛЬСОВЕТА</w:t>
      </w:r>
    </w:p>
    <w:p w:rsidR="0000202D" w:rsidRPr="004F73BE" w:rsidRDefault="0000202D" w:rsidP="0000202D">
      <w:pPr>
        <w:keepNext/>
        <w:jc w:val="center"/>
        <w:outlineLvl w:val="0"/>
        <w:rPr>
          <w:b/>
          <w:kern w:val="32"/>
          <w:sz w:val="28"/>
          <w:szCs w:val="28"/>
          <w:lang w:val="x-none" w:eastAsia="x-none"/>
        </w:rPr>
      </w:pPr>
      <w:r w:rsidRPr="004F73BE">
        <w:rPr>
          <w:b/>
          <w:kern w:val="32"/>
          <w:sz w:val="28"/>
          <w:szCs w:val="28"/>
          <w:lang w:val="x-none" w:eastAsia="x-none"/>
        </w:rPr>
        <w:t xml:space="preserve"> МОШКОВСКОГО РАЙОНА НОВОСИБИРСКОЙ ОБЛАСТИ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 w:rsidRPr="004F73BE">
        <w:rPr>
          <w:b/>
          <w:bCs/>
          <w:sz w:val="28"/>
          <w:szCs w:val="28"/>
        </w:rPr>
        <w:t xml:space="preserve">шестого созыва 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 w:rsidRPr="004F73BE">
        <w:rPr>
          <w:b/>
          <w:bCs/>
          <w:sz w:val="28"/>
          <w:szCs w:val="28"/>
        </w:rPr>
        <w:t>РЕШЕНИЕ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двенадцатой</w:t>
      </w:r>
      <w:r w:rsidRPr="004F73BE">
        <w:rPr>
          <w:b/>
          <w:bCs/>
          <w:sz w:val="28"/>
          <w:szCs w:val="28"/>
        </w:rPr>
        <w:t xml:space="preserve"> сессии</w:t>
      </w:r>
    </w:p>
    <w:p w:rsidR="0000202D" w:rsidRPr="004F73BE" w:rsidRDefault="00971D57" w:rsidP="0000202D">
      <w:pPr>
        <w:rPr>
          <w:sz w:val="28"/>
          <w:szCs w:val="28"/>
        </w:rPr>
      </w:pPr>
      <w:r>
        <w:rPr>
          <w:sz w:val="28"/>
          <w:szCs w:val="28"/>
        </w:rPr>
        <w:t>«29</w:t>
      </w:r>
      <w:r w:rsidR="0000202D" w:rsidRPr="004F73BE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ноября </w:t>
      </w:r>
      <w:r w:rsidR="0000202D" w:rsidRPr="004F73BE">
        <w:rPr>
          <w:sz w:val="28"/>
          <w:szCs w:val="28"/>
        </w:rPr>
        <w:t>2021 года                                                                                         №</w:t>
      </w:r>
      <w:r>
        <w:rPr>
          <w:sz w:val="28"/>
          <w:szCs w:val="28"/>
        </w:rPr>
        <w:t>69</w:t>
      </w:r>
    </w:p>
    <w:p w:rsidR="0000202D" w:rsidRPr="00700821" w:rsidRDefault="0000202D" w:rsidP="0000202D">
      <w:pPr>
        <w:rPr>
          <w:b/>
          <w:bCs/>
          <w:sz w:val="28"/>
          <w:szCs w:val="28"/>
        </w:rPr>
      </w:pPr>
    </w:p>
    <w:p w:rsidR="0000202D" w:rsidRPr="00700821" w:rsidRDefault="0000202D" w:rsidP="0000202D">
      <w:pPr>
        <w:shd w:val="clear" w:color="auto" w:fill="FFFFFF"/>
        <w:ind w:firstLine="567"/>
        <w:jc w:val="center"/>
        <w:rPr>
          <w:color w:val="000000"/>
          <w:sz w:val="28"/>
          <w:szCs w:val="28"/>
        </w:rPr>
      </w:pPr>
    </w:p>
    <w:p w:rsidR="0000202D" w:rsidRDefault="0000202D" w:rsidP="0000202D">
      <w:pPr>
        <w:jc w:val="center"/>
        <w:rPr>
          <w:b/>
          <w:bCs/>
          <w:color w:val="000000"/>
          <w:sz w:val="28"/>
          <w:szCs w:val="28"/>
        </w:rPr>
      </w:pPr>
    </w:p>
    <w:p w:rsidR="0000202D" w:rsidRPr="005E065F" w:rsidRDefault="0000202D" w:rsidP="0000202D">
      <w:pPr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Об утверждении положения о порядке выдвижения, внесения, обсуждения, рассмотрения инициативных проектов, а также проведения их конкурсного отбора</w:t>
      </w:r>
    </w:p>
    <w:p w:rsidR="0000202D" w:rsidRPr="005E065F" w:rsidRDefault="0000202D" w:rsidP="0000202D">
      <w:pPr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 </w:t>
      </w:r>
    </w:p>
    <w:p w:rsidR="0000202D" w:rsidRPr="005E065F" w:rsidRDefault="0000202D" w:rsidP="0000202D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соответствии с Федеральным законом </w:t>
      </w:r>
      <w:hyperlink r:id="rId4" w:tgtFrame="_blank" w:history="1">
        <w:r w:rsidRPr="005E065F">
          <w:rPr>
            <w:sz w:val="28"/>
            <w:szCs w:val="28"/>
          </w:rPr>
          <w:t>от 6 октября 2003 года № 131-ФЗ</w:t>
        </w:r>
      </w:hyperlink>
      <w:r w:rsidRPr="005E065F">
        <w:rPr>
          <w:sz w:val="28"/>
          <w:szCs w:val="28"/>
        </w:rPr>
        <w:t> «</w:t>
      </w:r>
      <w:hyperlink r:id="rId5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 xml:space="preserve"> в Российской Федерации», Уставом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области, Совет депутатов </w:t>
      </w:r>
      <w:r w:rsidR="00E4197C"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="00E4197C"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="00E4197C"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E4197C"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="00E4197C" w:rsidRPr="005E065F">
        <w:rPr>
          <w:sz w:val="28"/>
          <w:szCs w:val="28"/>
        </w:rPr>
        <w:t xml:space="preserve"> муниципального</w:t>
      </w:r>
      <w:r w:rsidRPr="005E065F">
        <w:rPr>
          <w:sz w:val="28"/>
          <w:szCs w:val="28"/>
        </w:rPr>
        <w:t xml:space="preserve"> района Новосибирской области РЕШИЛ:</w:t>
      </w:r>
    </w:p>
    <w:p w:rsidR="0000202D" w:rsidRPr="005E065F" w:rsidRDefault="0000202D" w:rsidP="0000202D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Утвердить прилагаемое Положение о порядке выдвижения, внесения, обсуждения, рассмотрения инициативных проектов, а также проведения их конкурсного отбора.</w:t>
      </w:r>
    </w:p>
    <w:p w:rsidR="0000202D" w:rsidRPr="005E065F" w:rsidRDefault="0000202D" w:rsidP="0000202D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2. </w:t>
      </w:r>
      <w:r w:rsidRPr="005E065F">
        <w:rPr>
          <w:sz w:val="28"/>
          <w:szCs w:val="28"/>
        </w:rPr>
        <w:tab/>
        <w:t xml:space="preserve">Настоящее решение вступает в силу после его официального опубликования. </w:t>
      </w:r>
    </w:p>
    <w:p w:rsidR="0000202D" w:rsidRPr="00700821" w:rsidRDefault="0000202D" w:rsidP="0000202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00202D" w:rsidRPr="000B4EB9" w:rsidRDefault="0000202D" w:rsidP="0000202D">
      <w:pPr>
        <w:jc w:val="both"/>
        <w:rPr>
          <w:sz w:val="28"/>
          <w:szCs w:val="28"/>
        </w:rPr>
      </w:pPr>
      <w:r w:rsidRPr="000B4EB9">
        <w:rPr>
          <w:sz w:val="28"/>
          <w:szCs w:val="28"/>
        </w:rPr>
        <w:t xml:space="preserve">Глава </w:t>
      </w:r>
      <w:proofErr w:type="spellStart"/>
      <w:r w:rsidRPr="000B4EB9">
        <w:rPr>
          <w:sz w:val="28"/>
          <w:szCs w:val="28"/>
        </w:rPr>
        <w:t>Кайлинского</w:t>
      </w:r>
      <w:proofErr w:type="spellEnd"/>
      <w:r w:rsidRPr="000B4EB9">
        <w:rPr>
          <w:sz w:val="28"/>
          <w:szCs w:val="28"/>
        </w:rPr>
        <w:t xml:space="preserve"> сельсовета</w:t>
      </w:r>
    </w:p>
    <w:p w:rsidR="0000202D" w:rsidRPr="000B4EB9" w:rsidRDefault="0000202D" w:rsidP="0000202D">
      <w:pPr>
        <w:jc w:val="both"/>
        <w:rPr>
          <w:sz w:val="28"/>
          <w:szCs w:val="28"/>
        </w:rPr>
      </w:pPr>
      <w:proofErr w:type="spellStart"/>
      <w:r w:rsidRPr="000B4EB9">
        <w:rPr>
          <w:sz w:val="28"/>
          <w:szCs w:val="28"/>
        </w:rPr>
        <w:t>Мошковского</w:t>
      </w:r>
      <w:proofErr w:type="spellEnd"/>
      <w:r w:rsidRPr="000B4EB9">
        <w:rPr>
          <w:sz w:val="28"/>
          <w:szCs w:val="28"/>
        </w:rPr>
        <w:t xml:space="preserve"> района Новосибирской области                            </w:t>
      </w:r>
      <w:r w:rsidR="00C96EEF">
        <w:rPr>
          <w:sz w:val="28"/>
          <w:szCs w:val="28"/>
        </w:rPr>
        <w:t xml:space="preserve">  </w:t>
      </w:r>
      <w:r w:rsidRPr="000B4EB9">
        <w:rPr>
          <w:sz w:val="28"/>
          <w:szCs w:val="28"/>
        </w:rPr>
        <w:t xml:space="preserve">   П.В. Чернов</w:t>
      </w:r>
    </w:p>
    <w:p w:rsidR="0000202D" w:rsidRPr="000B4EB9" w:rsidRDefault="0000202D" w:rsidP="0000202D">
      <w:pPr>
        <w:jc w:val="both"/>
        <w:rPr>
          <w:sz w:val="28"/>
          <w:szCs w:val="28"/>
        </w:rPr>
      </w:pPr>
    </w:p>
    <w:p w:rsidR="0000202D" w:rsidRPr="000B4EB9" w:rsidRDefault="0000202D" w:rsidP="0000202D">
      <w:pPr>
        <w:jc w:val="both"/>
        <w:rPr>
          <w:sz w:val="28"/>
          <w:szCs w:val="28"/>
        </w:rPr>
      </w:pPr>
      <w:r w:rsidRPr="000B4EB9">
        <w:rPr>
          <w:sz w:val="28"/>
          <w:szCs w:val="28"/>
        </w:rPr>
        <w:t xml:space="preserve">Председатель Совета депутатов </w:t>
      </w:r>
      <w:proofErr w:type="spellStart"/>
      <w:r w:rsidRPr="000B4EB9">
        <w:rPr>
          <w:sz w:val="28"/>
          <w:szCs w:val="28"/>
        </w:rPr>
        <w:t>Кайлинского</w:t>
      </w:r>
      <w:proofErr w:type="spellEnd"/>
      <w:r w:rsidRPr="000B4EB9">
        <w:rPr>
          <w:sz w:val="28"/>
          <w:szCs w:val="28"/>
        </w:rPr>
        <w:t xml:space="preserve"> сельсовета</w:t>
      </w:r>
    </w:p>
    <w:p w:rsidR="0000202D" w:rsidRDefault="0000202D" w:rsidP="0000202D">
      <w:pPr>
        <w:jc w:val="both"/>
        <w:rPr>
          <w:sz w:val="28"/>
          <w:szCs w:val="28"/>
        </w:rPr>
      </w:pPr>
      <w:proofErr w:type="spellStart"/>
      <w:r w:rsidRPr="000B4EB9">
        <w:rPr>
          <w:sz w:val="28"/>
          <w:szCs w:val="28"/>
        </w:rPr>
        <w:t>Мошковского</w:t>
      </w:r>
      <w:proofErr w:type="spellEnd"/>
      <w:r w:rsidRPr="000B4EB9">
        <w:rPr>
          <w:sz w:val="28"/>
          <w:szCs w:val="28"/>
        </w:rPr>
        <w:t xml:space="preserve"> района Новосибирской области                          </w:t>
      </w:r>
      <w:r w:rsidR="00C96EEF">
        <w:rPr>
          <w:sz w:val="28"/>
          <w:szCs w:val="28"/>
        </w:rPr>
        <w:t xml:space="preserve">  </w:t>
      </w:r>
      <w:bookmarkStart w:id="0" w:name="_GoBack"/>
      <w:bookmarkEnd w:id="0"/>
      <w:r w:rsidRPr="000B4EB9">
        <w:rPr>
          <w:sz w:val="28"/>
          <w:szCs w:val="28"/>
        </w:rPr>
        <w:t xml:space="preserve">      Н.Д. Крупко</w:t>
      </w: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Pr="00E4197C" w:rsidRDefault="00E4197C" w:rsidP="00E4197C">
      <w:pPr>
        <w:spacing w:line="240" w:lineRule="exact"/>
        <w:ind w:firstLine="5954"/>
        <w:jc w:val="both"/>
        <w:rPr>
          <w:sz w:val="20"/>
          <w:szCs w:val="20"/>
        </w:rPr>
      </w:pPr>
      <w:r w:rsidRPr="00E4197C">
        <w:rPr>
          <w:sz w:val="20"/>
          <w:szCs w:val="20"/>
        </w:rPr>
        <w:lastRenderedPageBreak/>
        <w:t xml:space="preserve">Приложение </w:t>
      </w:r>
    </w:p>
    <w:p w:rsidR="00E4197C" w:rsidRPr="00E4197C" w:rsidRDefault="00E4197C" w:rsidP="00E4197C">
      <w:pPr>
        <w:spacing w:line="240" w:lineRule="exact"/>
        <w:ind w:left="5954"/>
        <w:jc w:val="both"/>
        <w:rPr>
          <w:sz w:val="20"/>
          <w:szCs w:val="20"/>
        </w:rPr>
      </w:pPr>
      <w:r w:rsidRPr="00E4197C">
        <w:rPr>
          <w:sz w:val="20"/>
          <w:szCs w:val="20"/>
        </w:rPr>
        <w:t xml:space="preserve">к решению Совета депутатов </w:t>
      </w:r>
      <w:proofErr w:type="spellStart"/>
      <w:r w:rsidRPr="00E4197C">
        <w:rPr>
          <w:sz w:val="20"/>
          <w:szCs w:val="20"/>
        </w:rPr>
        <w:t>Кайлинского</w:t>
      </w:r>
      <w:proofErr w:type="spellEnd"/>
      <w:r w:rsidRPr="00E4197C">
        <w:rPr>
          <w:sz w:val="20"/>
          <w:szCs w:val="20"/>
        </w:rPr>
        <w:t xml:space="preserve"> сельсовета </w:t>
      </w:r>
      <w:proofErr w:type="spellStart"/>
      <w:r w:rsidRPr="00E4197C">
        <w:rPr>
          <w:sz w:val="20"/>
          <w:szCs w:val="20"/>
        </w:rPr>
        <w:t>Мошко</w:t>
      </w:r>
      <w:r w:rsidR="00971D57">
        <w:rPr>
          <w:sz w:val="20"/>
          <w:szCs w:val="20"/>
        </w:rPr>
        <w:t>вского</w:t>
      </w:r>
      <w:proofErr w:type="spellEnd"/>
      <w:r w:rsidR="00971D57">
        <w:rPr>
          <w:sz w:val="20"/>
          <w:szCs w:val="20"/>
        </w:rPr>
        <w:t xml:space="preserve"> района</w:t>
      </w:r>
    </w:p>
    <w:p w:rsidR="00E4197C" w:rsidRPr="00E4197C" w:rsidRDefault="00E4197C" w:rsidP="00E4197C">
      <w:pPr>
        <w:spacing w:line="240" w:lineRule="exact"/>
        <w:ind w:firstLine="5954"/>
        <w:jc w:val="both"/>
        <w:rPr>
          <w:sz w:val="20"/>
          <w:szCs w:val="20"/>
        </w:rPr>
      </w:pPr>
      <w:r w:rsidRPr="00E4197C">
        <w:rPr>
          <w:sz w:val="20"/>
          <w:szCs w:val="20"/>
        </w:rPr>
        <w:t>Новосибирской области</w:t>
      </w:r>
    </w:p>
    <w:p w:rsidR="00E4197C" w:rsidRPr="00E4197C" w:rsidRDefault="00971D57" w:rsidP="00E4197C">
      <w:pPr>
        <w:spacing w:line="240" w:lineRule="exact"/>
        <w:ind w:firstLine="5954"/>
        <w:jc w:val="both"/>
        <w:rPr>
          <w:sz w:val="20"/>
          <w:szCs w:val="20"/>
        </w:rPr>
      </w:pPr>
      <w:r>
        <w:rPr>
          <w:sz w:val="20"/>
          <w:szCs w:val="20"/>
        </w:rPr>
        <w:t>от 29. 11</w:t>
      </w:r>
      <w:r w:rsidR="00E4197C" w:rsidRPr="00E4197C">
        <w:rPr>
          <w:sz w:val="20"/>
          <w:szCs w:val="20"/>
        </w:rPr>
        <w:t>. 2021</w:t>
      </w:r>
      <w:r>
        <w:rPr>
          <w:sz w:val="20"/>
          <w:szCs w:val="20"/>
        </w:rPr>
        <w:t xml:space="preserve"> №69</w:t>
      </w:r>
      <w:r w:rsidR="00E4197C" w:rsidRPr="00E4197C">
        <w:rPr>
          <w:sz w:val="20"/>
          <w:szCs w:val="20"/>
        </w:rPr>
        <w:t> </w:t>
      </w:r>
    </w:p>
    <w:p w:rsidR="00E4197C" w:rsidRPr="005E065F" w:rsidRDefault="00E4197C" w:rsidP="00E4197C">
      <w:pPr>
        <w:ind w:firstLine="334"/>
        <w:jc w:val="both"/>
        <w:rPr>
          <w:b/>
          <w:bCs/>
          <w:sz w:val="32"/>
          <w:szCs w:val="32"/>
        </w:rPr>
      </w:pPr>
      <w:r w:rsidRPr="005E065F">
        <w:rPr>
          <w:sz w:val="28"/>
          <w:szCs w:val="28"/>
        </w:rPr>
        <w:t> </w:t>
      </w:r>
    </w:p>
    <w:p w:rsidR="00E4197C" w:rsidRPr="005E065F" w:rsidRDefault="00E4197C" w:rsidP="00E4197C">
      <w:pPr>
        <w:ind w:firstLine="334"/>
        <w:jc w:val="center"/>
        <w:rPr>
          <w:sz w:val="14"/>
          <w:szCs w:val="14"/>
        </w:rPr>
      </w:pPr>
      <w:r w:rsidRPr="005E065F">
        <w:rPr>
          <w:b/>
          <w:bCs/>
          <w:sz w:val="32"/>
          <w:szCs w:val="32"/>
        </w:rPr>
        <w:t>Положение о порядке выдвижения, внесения, обсуждения, рассмотрения инициативных проектов, а также проведения их конкурсного отбора</w:t>
      </w:r>
    </w:p>
    <w:p w:rsidR="00E4197C" w:rsidRPr="005E065F" w:rsidRDefault="00E4197C" w:rsidP="00E4197C">
      <w:pPr>
        <w:ind w:firstLine="334"/>
        <w:jc w:val="both"/>
        <w:rPr>
          <w:b/>
          <w:bCs/>
          <w:sz w:val="28"/>
          <w:szCs w:val="28"/>
        </w:rPr>
      </w:pPr>
      <w:r w:rsidRPr="005E065F">
        <w:rPr>
          <w:sz w:val="14"/>
          <w:szCs w:val="14"/>
        </w:rPr>
        <w:t> </w:t>
      </w:r>
    </w:p>
    <w:p w:rsidR="00E4197C" w:rsidRPr="005E065F" w:rsidRDefault="00E4197C" w:rsidP="00E4197C">
      <w:pPr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1. </w:t>
      </w:r>
      <w:r w:rsidRPr="005E065F">
        <w:rPr>
          <w:b/>
          <w:bCs/>
          <w:sz w:val="28"/>
          <w:szCs w:val="28"/>
        </w:rPr>
        <w:tab/>
        <w:t>Общие положения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1.1.</w:t>
      </w:r>
      <w:r w:rsidRPr="005E065F">
        <w:rPr>
          <w:sz w:val="28"/>
          <w:szCs w:val="28"/>
        </w:rPr>
        <w:tab/>
        <w:t>Настоящ</w:t>
      </w:r>
      <w:r>
        <w:rPr>
          <w:sz w:val="28"/>
          <w:szCs w:val="28"/>
        </w:rPr>
        <w:t>е</w:t>
      </w:r>
      <w:r w:rsidRPr="005E065F">
        <w:rPr>
          <w:sz w:val="28"/>
          <w:szCs w:val="28"/>
        </w:rPr>
        <w:t xml:space="preserve">е Положение определяет порядок выдвижения, внесения, обсуждения, рассмотрения инициативных проектов, а также проведения их конкурсного отбора для реализации на территории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 (далее - муниципальное образование).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1.2. </w:t>
      </w:r>
      <w:r w:rsidRPr="005E065F">
        <w:rPr>
          <w:sz w:val="28"/>
          <w:szCs w:val="28"/>
        </w:rPr>
        <w:tab/>
        <w:t>Термины и понятия, используемые в настоящем Положении, по своему значению соответствуют терминам и понятиям, используемым в Федеральном законе от 06.10.2003 № 131-ФЗ «</w:t>
      </w:r>
      <w:hyperlink r:id="rId6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> в Российской Федерации».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1.3. </w:t>
      </w:r>
      <w:r w:rsidRPr="005E065F">
        <w:rPr>
          <w:sz w:val="28"/>
          <w:szCs w:val="28"/>
        </w:rPr>
        <w:tab/>
        <w:t xml:space="preserve">Организатором конкурсного отбора инициативных проектов на территории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 (далее - муниципальное образование) является администрация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 (далее - администрация муниципального образования).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667EC0">
        <w:rPr>
          <w:sz w:val="28"/>
          <w:szCs w:val="28"/>
        </w:rPr>
        <w:t>Конкурсный отбор инициативных проектов осуществляется на собрании граждан в соответствии с настоящим Положением.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1.4. </w:t>
      </w:r>
      <w:r w:rsidRPr="005E065F">
        <w:rPr>
          <w:sz w:val="28"/>
          <w:szCs w:val="28"/>
        </w:rPr>
        <w:tab/>
        <w:t>Материально-техническое, информационно-аналитическое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1.5. </w:t>
      </w:r>
      <w:r w:rsidRPr="005E065F">
        <w:rPr>
          <w:sz w:val="28"/>
          <w:szCs w:val="28"/>
        </w:rPr>
        <w:tab/>
        <w:t>Инициативным проектом является документально оформленное и внесенное в порядке, установленном настоящим Положением, в администрацию муниципального образования предложение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решения, которых предоставлено органам местного самоуправления.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1.6. </w:t>
      </w:r>
      <w:r w:rsidRPr="005E065F">
        <w:rPr>
          <w:sz w:val="28"/>
          <w:szCs w:val="28"/>
        </w:rPr>
        <w:tab/>
        <w:t xml:space="preserve">Инициативный проект реализуется за счет средств бюджета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 (далее - местный бюджет), в том числе инициативных платежей - средств граждан, индивидуальных предпринимателей и образованных в соответствии с законодательством Российской Федерации юридических лиц, уплачиваемых на добровольной </w:t>
      </w:r>
      <w:r w:rsidRPr="005E065F">
        <w:rPr>
          <w:sz w:val="28"/>
          <w:szCs w:val="28"/>
        </w:rPr>
        <w:lastRenderedPageBreak/>
        <w:t>основе и зачисляемых в местный бюджет в соответствии с Бюджетным </w:t>
      </w:r>
      <w:hyperlink r:id="rId7" w:tgtFrame="_blank" w:history="1">
        <w:r w:rsidRPr="005E065F">
          <w:rPr>
            <w:sz w:val="28"/>
            <w:szCs w:val="28"/>
          </w:rPr>
          <w:t>кодексом</w:t>
        </w:r>
      </w:hyperlink>
      <w:r w:rsidRPr="005E065F">
        <w:rPr>
          <w:sz w:val="28"/>
          <w:szCs w:val="28"/>
        </w:rPr>
        <w:t> Российской Федерации.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1.7. </w:t>
      </w:r>
      <w:r w:rsidRPr="005E065F">
        <w:rPr>
          <w:sz w:val="28"/>
          <w:szCs w:val="28"/>
        </w:rPr>
        <w:tab/>
        <w:t>Бюджетные ассигнования на реализацию инициативных проектов предусматриваются в местном бюджете.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1.8.</w:t>
      </w:r>
      <w:r w:rsidRPr="005E065F">
        <w:rPr>
          <w:sz w:val="28"/>
          <w:szCs w:val="28"/>
        </w:rPr>
        <w:tab/>
        <w:t xml:space="preserve">Объем бюджетных ассигнований на поддержку одного инициативного проекта из местного бюджета не </w:t>
      </w:r>
      <w:r>
        <w:rPr>
          <w:sz w:val="28"/>
          <w:szCs w:val="28"/>
        </w:rPr>
        <w:t xml:space="preserve">должен превышать </w:t>
      </w:r>
      <w:r w:rsidR="00971D57" w:rsidRPr="00971D57">
        <w:rPr>
          <w:sz w:val="28"/>
          <w:szCs w:val="28"/>
        </w:rPr>
        <w:t>500 000</w:t>
      </w:r>
      <w:r w:rsidRPr="00971D57">
        <w:rPr>
          <w:sz w:val="28"/>
          <w:szCs w:val="28"/>
        </w:rPr>
        <w:t xml:space="preserve"> </w:t>
      </w:r>
      <w:r w:rsidR="00971D57" w:rsidRPr="00971D57">
        <w:rPr>
          <w:sz w:val="28"/>
          <w:szCs w:val="28"/>
        </w:rPr>
        <w:t xml:space="preserve">(пятьсот) </w:t>
      </w:r>
      <w:r w:rsidRPr="00971D57">
        <w:rPr>
          <w:sz w:val="28"/>
          <w:szCs w:val="28"/>
        </w:rPr>
        <w:t>рублей.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2. </w:t>
      </w:r>
      <w:r w:rsidRPr="005E065F">
        <w:rPr>
          <w:b/>
          <w:bCs/>
          <w:sz w:val="28"/>
          <w:szCs w:val="28"/>
        </w:rPr>
        <w:tab/>
        <w:t>Выдвижение инициативных проектов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2.1. </w:t>
      </w:r>
      <w:r w:rsidRPr="005E065F">
        <w:rPr>
          <w:sz w:val="28"/>
          <w:szCs w:val="28"/>
        </w:rPr>
        <w:tab/>
        <w:t>С инициативой о внесении инициативного проекта вправе выступить: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инициативная группа численностью не менее десяти граждан, достигших шестнадцатилетнего возраста и проживающих на территории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органы территориального общественного самоуправления муниципального образования;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староста сельского населенного пункта (далее также - инициаторы проекта).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2.2. </w:t>
      </w:r>
      <w:r w:rsidRPr="005E065F">
        <w:rPr>
          <w:sz w:val="28"/>
          <w:szCs w:val="28"/>
        </w:rPr>
        <w:tab/>
        <w:t>Инициативный проект должен содержать следующие сведения: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описание проблемы, решение которой имеет приоритетное значение для жителей муниципального образования или его части;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обоснование предложений по решению указанной проблемы;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описание ожидаемого результата (ожидаемых результатов) реализации инициативного проекта;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предварительный расчет необходимых расходов на реализацию инициативного проекта;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5) </w:t>
      </w:r>
      <w:r w:rsidRPr="005E065F">
        <w:rPr>
          <w:sz w:val="28"/>
          <w:szCs w:val="28"/>
        </w:rPr>
        <w:tab/>
        <w:t>планируемые сроки реализации инициативного проекта;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6) </w:t>
      </w:r>
      <w:r w:rsidRPr="005E065F">
        <w:rPr>
          <w:sz w:val="28"/>
          <w:szCs w:val="28"/>
        </w:rPr>
        <w:tab/>
        <w:t>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7) </w:t>
      </w:r>
      <w:r w:rsidRPr="005E065F">
        <w:rPr>
          <w:sz w:val="28"/>
          <w:szCs w:val="28"/>
        </w:rPr>
        <w:tab/>
        <w:t>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8) </w:t>
      </w:r>
      <w:r w:rsidRPr="005E065F">
        <w:rPr>
          <w:sz w:val="28"/>
          <w:szCs w:val="28"/>
        </w:rPr>
        <w:tab/>
        <w:t xml:space="preserve">указание на территорию муниципального образования или его часть, в границах которой будет реализовываться инициативный проект, в соответствии с порядком, установленным нормативным правовым актом Совета депутатов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 области (далее - представительны</w:t>
      </w:r>
      <w:r>
        <w:rPr>
          <w:sz w:val="28"/>
          <w:szCs w:val="28"/>
        </w:rPr>
        <w:t>й</w:t>
      </w:r>
      <w:r w:rsidRPr="005E065F">
        <w:rPr>
          <w:sz w:val="28"/>
          <w:szCs w:val="28"/>
        </w:rPr>
        <w:t xml:space="preserve"> орган муниципального образования).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3. Обсуждение и рассмотрение инициативных проектов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Pr="003C1F0D">
        <w:rPr>
          <w:sz w:val="28"/>
          <w:szCs w:val="28"/>
        </w:rPr>
        <w:t xml:space="preserve"> </w:t>
      </w:r>
      <w:r w:rsidRPr="005E065F">
        <w:rPr>
          <w:sz w:val="28"/>
          <w:szCs w:val="28"/>
        </w:rPr>
        <w:t>Инициативный проект до его внесения в администрацию муниципального образования подлежит рассмотрению на сходе,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муниципального образования или его части, целесообразности реализации инициативного проекта</w:t>
      </w:r>
      <w:r>
        <w:rPr>
          <w:sz w:val="28"/>
          <w:szCs w:val="28"/>
        </w:rPr>
        <w:t>.</w:t>
      </w:r>
    </w:p>
    <w:p w:rsidR="00E4197C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>При этом возможно рассмотрение нескольких инициативных проектов на одном сходе, одном собрании или одной конференции граждан.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Pr="00667EC0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После обсуждения и рассмотрения инициативных проектов по ним проводится голосование граждан. По результатам голосования инициативные проекты, получившие поддержку граждан, направляются в администрацию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Инициаторы проекта при внесении инициативного проекта в администрацию муниципального образования прикладывают к нему соответственно протокол схода, собрания или конференции граждан и (или) подписные листы, подтверждающие поддержку инициативного проекта жителями муниципального образования или его части.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3.3. </w:t>
      </w:r>
      <w:r w:rsidRPr="005E065F">
        <w:rPr>
          <w:sz w:val="28"/>
          <w:szCs w:val="28"/>
        </w:rPr>
        <w:tab/>
        <w:t>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3.4. </w:t>
      </w:r>
      <w:r w:rsidRPr="005E065F">
        <w:rPr>
          <w:sz w:val="28"/>
          <w:szCs w:val="28"/>
        </w:rPr>
        <w:tab/>
        <w:t>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4. Внесение инициативных проектов в администрацию муниципального образования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4.1. </w:t>
      </w:r>
      <w:r w:rsidRPr="005E065F">
        <w:rPr>
          <w:sz w:val="28"/>
          <w:szCs w:val="28"/>
        </w:rPr>
        <w:tab/>
        <w:t>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Данная информация, а также информация о сроках проведения конкурсного отбора размещаются на официальном сайте администрации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4.2. </w:t>
      </w:r>
      <w:r w:rsidRPr="005E065F">
        <w:rPr>
          <w:sz w:val="28"/>
          <w:szCs w:val="28"/>
        </w:rPr>
        <w:tab/>
        <w:t xml:space="preserve">Инициаторы проекта при внесении инициативного проекта в администрацию муниципального образования прикладывают к нему документы в соответствии с п. </w:t>
      </w:r>
      <w:r>
        <w:rPr>
          <w:sz w:val="28"/>
          <w:szCs w:val="28"/>
        </w:rPr>
        <w:t>3</w:t>
      </w:r>
      <w:r w:rsidRPr="005E065F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5E065F">
        <w:rPr>
          <w:sz w:val="28"/>
          <w:szCs w:val="28"/>
        </w:rPr>
        <w:t xml:space="preserve"> настоящего Положения, подтверждающие поддержку инициативного проекта жителями муниципального образования или его части.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4.3. Администрация муниципального образования на основании пр</w:t>
      </w:r>
      <w:r>
        <w:rPr>
          <w:sz w:val="28"/>
          <w:szCs w:val="28"/>
        </w:rPr>
        <w:t xml:space="preserve">оведенного технического анализа </w:t>
      </w:r>
      <w:r w:rsidRPr="005E065F">
        <w:rPr>
          <w:sz w:val="28"/>
          <w:szCs w:val="28"/>
        </w:rPr>
        <w:t>принимает решение о поддержке инициативного проекта и продолжении работы над ним в пределах бюджетных ассигнований, предусмотренных решением о местном бюджете на соответствующие цели и (или) в соответствии с порядком составления и рассмотрения проекта местного бюджета (внесение изменений в решение о местном бюджете), или решение об отказе в поддержке инициативного проекта и о возврате его инициаторам проекта с указанием причин отказа в соответствии с пунктом 4.4. настоящего Положения.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4.4. </w:t>
      </w:r>
      <w:r w:rsidRPr="005E065F">
        <w:rPr>
          <w:sz w:val="28"/>
          <w:szCs w:val="28"/>
        </w:rPr>
        <w:tab/>
        <w:t>Администрация муниципального образования принимает решение об отказе в поддержке инициативного проекта в одном из следующих случаев: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несобл</w:t>
      </w:r>
      <w:r>
        <w:rPr>
          <w:sz w:val="28"/>
          <w:szCs w:val="28"/>
        </w:rPr>
        <w:t xml:space="preserve">юдение установленного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. 2.1, </w:t>
      </w:r>
      <w:r w:rsidRPr="005E065F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5E065F">
        <w:rPr>
          <w:sz w:val="28"/>
          <w:szCs w:val="28"/>
        </w:rPr>
        <w:t>, 3.1</w:t>
      </w:r>
      <w:r>
        <w:rPr>
          <w:sz w:val="28"/>
          <w:szCs w:val="28"/>
        </w:rPr>
        <w:t>, 3.2</w:t>
      </w:r>
      <w:r w:rsidRPr="005E065F">
        <w:rPr>
          <w:sz w:val="28"/>
          <w:szCs w:val="28"/>
        </w:rPr>
        <w:t>, 4.2 настоящего Положения порядка выдвижения, обсуждения, внесения инициативного проекта и его рассмотрения;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 xml:space="preserve">несоответствие инициативного проекта требованиям федеральных законов и иных нормативных правовых актов Российской Федерации, законов и </w:t>
      </w:r>
      <w:r w:rsidRPr="005E065F">
        <w:rPr>
          <w:sz w:val="28"/>
          <w:szCs w:val="28"/>
        </w:rPr>
        <w:lastRenderedPageBreak/>
        <w:t xml:space="preserve">иных нормативных правовых актов </w:t>
      </w:r>
      <w:r>
        <w:rPr>
          <w:sz w:val="28"/>
          <w:szCs w:val="28"/>
        </w:rPr>
        <w:t>Новосибирской области</w:t>
      </w:r>
      <w:r w:rsidRPr="005E065F">
        <w:rPr>
          <w:sz w:val="28"/>
          <w:szCs w:val="28"/>
        </w:rPr>
        <w:t>, устав</w:t>
      </w:r>
      <w:r>
        <w:rPr>
          <w:sz w:val="28"/>
          <w:szCs w:val="28"/>
        </w:rPr>
        <w:t>а</w:t>
      </w:r>
      <w:r w:rsidRPr="005E065F">
        <w:rPr>
          <w:sz w:val="28"/>
          <w:szCs w:val="28"/>
        </w:rPr>
        <w:t xml:space="preserve"> и нормативны</w:t>
      </w:r>
      <w:r>
        <w:rPr>
          <w:sz w:val="28"/>
          <w:szCs w:val="28"/>
        </w:rPr>
        <w:t>х</w:t>
      </w:r>
      <w:r w:rsidRPr="005E065F">
        <w:rPr>
          <w:sz w:val="28"/>
          <w:szCs w:val="28"/>
        </w:rPr>
        <w:t xml:space="preserve"> правовы</w:t>
      </w:r>
      <w:r>
        <w:rPr>
          <w:sz w:val="28"/>
          <w:szCs w:val="28"/>
        </w:rPr>
        <w:t>х</w:t>
      </w:r>
      <w:r w:rsidRPr="005E065F">
        <w:rPr>
          <w:sz w:val="28"/>
          <w:szCs w:val="28"/>
        </w:rPr>
        <w:t xml:space="preserve"> акт</w:t>
      </w:r>
      <w:r>
        <w:rPr>
          <w:sz w:val="28"/>
          <w:szCs w:val="28"/>
        </w:rPr>
        <w:t>ов</w:t>
      </w:r>
      <w:r w:rsidRPr="005E065F">
        <w:rPr>
          <w:sz w:val="28"/>
          <w:szCs w:val="28"/>
        </w:rPr>
        <w:t xml:space="preserve"> муниципального образования;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невозможность реализации инициативного проекта ввиду отсутствия у муниципального образования необходимых полномочий и прав;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отсутствие средств местного бюджета в объеме, необходимом для реализации инициативного проекта, источником формирования которых не являются инициативные платежи;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наличие возможности решения описанной в инициативном проекте проблемы более эффективным способом;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признание инициативного проекта не прошедшим конкурсный отбор.</w:t>
      </w:r>
    </w:p>
    <w:p w:rsidR="00E4197C" w:rsidRPr="0072300C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b/>
          <w:bCs/>
          <w:sz w:val="28"/>
          <w:szCs w:val="28"/>
        </w:rPr>
        <w:t xml:space="preserve">5. </w:t>
      </w:r>
      <w:r w:rsidRPr="0072300C">
        <w:rPr>
          <w:b/>
          <w:bCs/>
          <w:sz w:val="28"/>
          <w:szCs w:val="28"/>
        </w:rPr>
        <w:tab/>
        <w:t>Проведение собрания граждан по конкурсному отбору инициативных проектов</w:t>
      </w:r>
    </w:p>
    <w:p w:rsidR="00E4197C" w:rsidRPr="0072300C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5.1. </w:t>
      </w:r>
      <w:r w:rsidRPr="0072300C">
        <w:rPr>
          <w:sz w:val="28"/>
          <w:szCs w:val="28"/>
        </w:rPr>
        <w:tab/>
        <w:t>Собрание граждан по конкурсному отбору инициативных проектов проводится в месте, определенном администрацией муниципального образования.</w:t>
      </w:r>
    </w:p>
    <w:p w:rsidR="00E4197C" w:rsidRPr="0072300C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>5.2.</w:t>
      </w:r>
      <w:r w:rsidRPr="0072300C">
        <w:rPr>
          <w:sz w:val="28"/>
          <w:szCs w:val="28"/>
        </w:rPr>
        <w:tab/>
        <w:t>Собрание граждан проводится в сроки, установленные администрацией муниципального образования.</w:t>
      </w:r>
    </w:p>
    <w:p w:rsidR="00E4197C" w:rsidRPr="0072300C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5.3. </w:t>
      </w:r>
      <w:r w:rsidRPr="0072300C">
        <w:rPr>
          <w:sz w:val="28"/>
          <w:szCs w:val="28"/>
        </w:rPr>
        <w:tab/>
        <w:t>В голосовании по инициативным проектам вправе принимать участие жители муниципального образования, достигшие шестнадцатилетнего возраста.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5.4. </w:t>
      </w:r>
      <w:r w:rsidRPr="0072300C">
        <w:rPr>
          <w:sz w:val="28"/>
          <w:szCs w:val="28"/>
        </w:rPr>
        <w:tab/>
        <w:t>Результаты голосования по инициативным проектам утверждаются конкурсной комиссией при принятии итогового решения.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6. </w:t>
      </w:r>
      <w:r w:rsidRPr="005E065F">
        <w:rPr>
          <w:b/>
          <w:bCs/>
          <w:sz w:val="28"/>
          <w:szCs w:val="28"/>
        </w:rPr>
        <w:tab/>
        <w:t>Утверждение инициативных проектов в целях их реализации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6.1. </w:t>
      </w:r>
      <w:r w:rsidRPr="005E065F">
        <w:rPr>
          <w:sz w:val="28"/>
          <w:szCs w:val="28"/>
        </w:rPr>
        <w:tab/>
        <w:t>Для утверждения результатов конкурсного отбора инициативных проектов администрацией муниципального образования образуется конкурсная комиссия.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6.2. Персональный состав конкурсной комиссии утверждается администрацией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Половина от общего числа членов конкурсной комиссии должна быть назначена на основе предложений представительного органа муниципального образования.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состав конкурсной комиссии администрации муниципального образования могут быть включены представители общественных организаций по согласованию.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Конкурсная комиссия состоит из председателя, заместителя председателя, секретаря конкурсной комиссии и членов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6.3.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6.4. Заседание конкурсной комиссии считается правомочным при условии присутствия на нем не менее половины ее членов. Решение конкурсной комиссии о результатах конкурсного отбора (далее - решение конкурсной </w:t>
      </w:r>
      <w:r w:rsidRPr="005E065F">
        <w:rPr>
          <w:sz w:val="28"/>
          <w:szCs w:val="28"/>
        </w:rPr>
        <w:lastRenderedPageBreak/>
        <w:t>комиссии) принимается в отсутствие инициаторов проекта, подавших заявку, и оформляется протоколом заседания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6.5. </w:t>
      </w:r>
      <w:r w:rsidRPr="005E065F">
        <w:rPr>
          <w:sz w:val="28"/>
          <w:szCs w:val="28"/>
        </w:rPr>
        <w:tab/>
        <w:t>Председатель конкурсной комиссии: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организует работу конкурсной комиссии, руководит деятельностью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формирует проект повестки очередного заседания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дает поручения членам конкурсной комиссии в рамках заседания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председательствует на заседаниях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При отсутствии председателя конкурсной комиссии его полномочия исполняет заместитель председателя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6.6. </w:t>
      </w:r>
      <w:r w:rsidRPr="005E065F">
        <w:rPr>
          <w:sz w:val="28"/>
          <w:szCs w:val="28"/>
        </w:rPr>
        <w:tab/>
        <w:t>Секретарь конкурсной комиссии: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осуществляет информационное и документационное обеспечение деятельности конкурсной комиссии, в том числе подготовку к заседанию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оповещает членов конкурсной комиссии о дате, месте проведения очередного заседания конкурсной комиссии и повестке очередного заседания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оформляет протоколы заседаний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6.7. </w:t>
      </w:r>
      <w:r w:rsidRPr="005E065F">
        <w:rPr>
          <w:sz w:val="28"/>
          <w:szCs w:val="28"/>
        </w:rPr>
        <w:tab/>
        <w:t>Член конкурсной комиссии: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участвует в работе конкурсной комиссии, в том числе в заседаниях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вносит предложения по вопросам работы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знакомится с документами и материалами, рассматриваемыми на заседаниях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голосует на заседаниях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6.8. </w:t>
      </w:r>
      <w:r w:rsidRPr="005E065F">
        <w:rPr>
          <w:sz w:val="28"/>
          <w:szCs w:val="28"/>
        </w:rPr>
        <w:tab/>
        <w:t>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комиссии. При равенстве голосов решающим является голос председателя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Члены конкурсной комиссии обладают равными правами при обсуждении вопросов о принятии решений.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6.9. </w:t>
      </w:r>
      <w:r w:rsidRPr="005E065F">
        <w:rPr>
          <w:sz w:val="28"/>
          <w:szCs w:val="28"/>
        </w:rPr>
        <w:tab/>
        <w:t>Заседание конкурсной комиссии проводится в течение трех рабочих дней после проведения собрания граждан.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6.10. </w:t>
      </w:r>
      <w:r w:rsidRPr="005E065F">
        <w:rPr>
          <w:sz w:val="28"/>
          <w:szCs w:val="28"/>
        </w:rPr>
        <w:tab/>
        <w:t>Протокол заседания конкурсной комиссии должен содержать следующие данные: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время, дату и место проведения заседания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фамилии и инициалы членов конкурсной комиссии и приглашенных на заседание конкурсной комиссии;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результаты голосования по каждому из включенных в список для голосования инициативных проектов;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инициативные проекты, прошедшие конкурсный отбор и подлежащие финансированию из местного бюджета.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>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6.11. </w:t>
      </w:r>
      <w:r w:rsidRPr="005E065F">
        <w:rPr>
          <w:sz w:val="28"/>
          <w:szCs w:val="28"/>
        </w:rPr>
        <w:tab/>
        <w:t>Победителем (победителями) конкурсного отбора признается (признаются) инициативный проект (инициативные проекты), получивший (получившие) наибольшее количество голосов жителей муниципального образования при проведении голосования участниками собрания граждан для его (их) последующей реализации в пределах объема бюджетных ассигнований, утвержденных решением о местном бюджете на очередной финансовый год (на очередной финансовый год и плановый период), на реализацию инициативных проектов.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7. </w:t>
      </w:r>
      <w:r w:rsidRPr="005E065F">
        <w:rPr>
          <w:b/>
          <w:bCs/>
          <w:sz w:val="28"/>
          <w:szCs w:val="28"/>
        </w:rPr>
        <w:tab/>
        <w:t xml:space="preserve">Участие инициаторов проекта в реализации инициативных проектов 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7.1. </w:t>
      </w:r>
      <w:r w:rsidRPr="005E065F">
        <w:rPr>
          <w:sz w:val="28"/>
          <w:szCs w:val="28"/>
        </w:rPr>
        <w:tab/>
        <w:t>Инициаторы проекта вправе принимать участие в реализации инициативных проектов в соответствии с настоящим Положением.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7.2. </w:t>
      </w:r>
      <w:r w:rsidRPr="005E065F">
        <w:rPr>
          <w:sz w:val="28"/>
          <w:szCs w:val="28"/>
        </w:rPr>
        <w:tab/>
        <w:t>Средства инициаторов проекта (инициативные платежи)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7.3. </w:t>
      </w:r>
      <w:r w:rsidRPr="005E065F">
        <w:rPr>
          <w:sz w:val="28"/>
          <w:szCs w:val="28"/>
        </w:rPr>
        <w:tab/>
        <w:t>В случаях, если инициативный проект не был реализован, образования остатка инициативных платежей, не использованных в целях реализации инициативного проекта, инициативные платежи возвращаются лицам, осуществившим их перечисление в местный бюджет.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7.4.</w:t>
      </w:r>
      <w:r w:rsidRPr="005E065F">
        <w:rPr>
          <w:sz w:val="28"/>
          <w:szCs w:val="28"/>
        </w:rPr>
        <w:tab/>
        <w:t>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E4197C" w:rsidRPr="005E065F" w:rsidRDefault="00E4197C" w:rsidP="00E4197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7.5. </w:t>
      </w:r>
      <w:r w:rsidRPr="005E065F">
        <w:rPr>
          <w:sz w:val="28"/>
          <w:szCs w:val="28"/>
        </w:rPr>
        <w:tab/>
        <w:t>Отчет о ходе и итогах реализации инициативного проекта подлежит опубликованию (обнародованию) и размещению на официальном сайте администрации муниципального образования в информационно-телекоммуникационной сети Интернет в течение 30 календарных дней со дня завершения реализации инициативного проекта.</w:t>
      </w:r>
    </w:p>
    <w:p w:rsidR="00E4197C" w:rsidRPr="005E065F" w:rsidRDefault="00E4197C" w:rsidP="00E4197C">
      <w:pPr>
        <w:rPr>
          <w:szCs w:val="28"/>
        </w:rPr>
      </w:pPr>
    </w:p>
    <w:p w:rsidR="00E4197C" w:rsidRPr="00700821" w:rsidRDefault="00E4197C" w:rsidP="0000202D">
      <w:pPr>
        <w:jc w:val="both"/>
        <w:rPr>
          <w:b/>
          <w:color w:val="000000"/>
        </w:rPr>
      </w:pPr>
    </w:p>
    <w:p w:rsidR="00FA1B12" w:rsidRDefault="00FA1B12"/>
    <w:sectPr w:rsidR="00FA1B12" w:rsidSect="0000202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6E"/>
    <w:rsid w:val="0000202D"/>
    <w:rsid w:val="00971D57"/>
    <w:rsid w:val="00C96EEF"/>
    <w:rsid w:val="00E4197C"/>
    <w:rsid w:val="00F2206E"/>
    <w:rsid w:val="00FA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904BB"/>
  <w15:docId w15:val="{6BDE2091-DD26-448F-9FEF-2C19B550E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6EE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6EE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ravo-search.minjust.ru:8080/bigs/showDocument.html?id=8F21B21C-A408-42C4-B9FE-A939B863C84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://pravo-search.minjust.ru:8080/bigs/showDocument.html?id=96E20C02-1B12-465A-B64C-24AA92270007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2351</Words>
  <Characters>13403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2021-11-29T03:05:00Z</cp:lastPrinted>
  <dcterms:created xsi:type="dcterms:W3CDTF">2021-11-06T06:18:00Z</dcterms:created>
  <dcterms:modified xsi:type="dcterms:W3CDTF">2021-11-29T03:05:00Z</dcterms:modified>
</cp:coreProperties>
</file>