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2963BF">
        <w:rPr>
          <w:b/>
          <w:sz w:val="16"/>
          <w:szCs w:val="16"/>
        </w:rPr>
        <w:t xml:space="preserve">                 ВЫПУСК    № 3</w:t>
      </w:r>
      <w:r w:rsidR="001E46DA">
        <w:rPr>
          <w:b/>
          <w:sz w:val="16"/>
          <w:szCs w:val="16"/>
        </w:rPr>
        <w:t>3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1E46DA">
        <w:rPr>
          <w:b/>
          <w:sz w:val="16"/>
          <w:szCs w:val="16"/>
        </w:rPr>
        <w:t>28</w:t>
      </w:r>
      <w:r w:rsidR="00032861">
        <w:rPr>
          <w:b/>
          <w:sz w:val="16"/>
          <w:szCs w:val="16"/>
        </w:rPr>
        <w:t xml:space="preserve"> дека</w:t>
      </w:r>
      <w:r w:rsidR="00515491">
        <w:rPr>
          <w:b/>
          <w:sz w:val="16"/>
          <w:szCs w:val="16"/>
        </w:rPr>
        <w:t>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1E46DA" w:rsidRPr="00503C27" w:rsidRDefault="001E46DA" w:rsidP="001E46DA">
      <w:pPr>
        <w:spacing w:line="240" w:lineRule="auto"/>
        <w:jc w:val="center"/>
        <w:rPr>
          <w:b/>
          <w:sz w:val="23"/>
          <w:szCs w:val="23"/>
        </w:rPr>
      </w:pPr>
      <w:r w:rsidRPr="00503C27">
        <w:rPr>
          <w:b/>
          <w:sz w:val="23"/>
          <w:szCs w:val="23"/>
        </w:rPr>
        <w:t xml:space="preserve">  ИЗВЕЩЕНИЕ</w:t>
      </w:r>
    </w:p>
    <w:p w:rsidR="001E46DA" w:rsidRPr="00503C27" w:rsidRDefault="001E46DA" w:rsidP="001E46DA">
      <w:pPr>
        <w:spacing w:line="240" w:lineRule="auto"/>
        <w:jc w:val="both"/>
        <w:rPr>
          <w:b/>
          <w:sz w:val="23"/>
          <w:szCs w:val="23"/>
        </w:rPr>
      </w:pPr>
    </w:p>
    <w:p w:rsidR="001E46DA" w:rsidRPr="00B73185" w:rsidRDefault="001E46DA" w:rsidP="001E46DA">
      <w:pPr>
        <w:spacing w:line="240" w:lineRule="auto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Администрация Мошковского района Новосибирской области сообщает о проведении </w:t>
      </w:r>
      <w:r>
        <w:rPr>
          <w:b/>
          <w:sz w:val="23"/>
          <w:szCs w:val="23"/>
        </w:rPr>
        <w:t>30</w:t>
      </w:r>
      <w:r w:rsidRPr="007D717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января</w:t>
      </w:r>
      <w:r w:rsidRPr="00B73185">
        <w:rPr>
          <w:b/>
          <w:sz w:val="23"/>
          <w:szCs w:val="23"/>
        </w:rPr>
        <w:t xml:space="preserve"> 202</w:t>
      </w:r>
      <w:r>
        <w:rPr>
          <w:b/>
          <w:sz w:val="23"/>
          <w:szCs w:val="23"/>
        </w:rPr>
        <w:t>3</w:t>
      </w:r>
      <w:r w:rsidRPr="00B73185">
        <w:rPr>
          <w:b/>
          <w:sz w:val="23"/>
          <w:szCs w:val="23"/>
        </w:rPr>
        <w:t xml:space="preserve"> года аукциона </w:t>
      </w:r>
      <w:r>
        <w:rPr>
          <w:b/>
          <w:sz w:val="23"/>
          <w:szCs w:val="23"/>
        </w:rPr>
        <w:t>по продаже</w:t>
      </w:r>
      <w:r w:rsidRPr="00B73185">
        <w:rPr>
          <w:b/>
          <w:sz w:val="23"/>
          <w:szCs w:val="23"/>
        </w:rPr>
        <w:t xml:space="preserve"> земельных участков</w:t>
      </w:r>
    </w:p>
    <w:p w:rsidR="001E46DA" w:rsidRPr="00B73185" w:rsidRDefault="001E46DA" w:rsidP="001E46DA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b/>
          <w:bCs/>
          <w:sz w:val="23"/>
          <w:szCs w:val="23"/>
        </w:rPr>
        <w:t xml:space="preserve">        Форма аукциона:</w:t>
      </w:r>
      <w:r w:rsidRPr="00B73185">
        <w:rPr>
          <w:sz w:val="23"/>
          <w:szCs w:val="23"/>
        </w:rPr>
        <w:t> открытый аукцион.</w:t>
      </w:r>
    </w:p>
    <w:p w:rsidR="001E46DA" w:rsidRPr="00B73185" w:rsidRDefault="001E46DA" w:rsidP="001E46DA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        Предмет аукциона:</w:t>
      </w:r>
      <w:r w:rsidRPr="00B73185">
        <w:rPr>
          <w:sz w:val="23"/>
          <w:szCs w:val="23"/>
        </w:rPr>
        <w:t xml:space="preserve"> </w:t>
      </w:r>
      <w:r>
        <w:rPr>
          <w:sz w:val="23"/>
          <w:szCs w:val="23"/>
        </w:rPr>
        <w:t>продажа</w:t>
      </w:r>
      <w:r w:rsidRPr="00B73185">
        <w:rPr>
          <w:sz w:val="23"/>
          <w:szCs w:val="23"/>
        </w:rPr>
        <w:t xml:space="preserve"> земельных участков с установленными границами, сформированных в соответствии с Земельным Кодексом РФ.</w:t>
      </w:r>
    </w:p>
    <w:p w:rsidR="001E46DA" w:rsidRPr="00D152E5" w:rsidRDefault="001E46DA" w:rsidP="001E46DA">
      <w:pPr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</w:t>
      </w:r>
      <w:r w:rsidRPr="00B73185">
        <w:rPr>
          <w:b/>
          <w:sz w:val="23"/>
          <w:szCs w:val="23"/>
        </w:rPr>
        <w:t xml:space="preserve">  </w:t>
      </w:r>
      <w:r w:rsidRPr="00B73185">
        <w:rPr>
          <w:sz w:val="23"/>
          <w:szCs w:val="23"/>
        </w:rPr>
        <w:t xml:space="preserve">Аукцион проводится на основании постановлений администрации Мошковского района </w:t>
      </w:r>
      <w:r w:rsidRPr="00E32EAF">
        <w:rPr>
          <w:sz w:val="23"/>
          <w:szCs w:val="23"/>
        </w:rPr>
        <w:t xml:space="preserve">Новосибирской области </w:t>
      </w:r>
      <w:r>
        <w:rPr>
          <w:sz w:val="23"/>
          <w:szCs w:val="23"/>
        </w:rPr>
        <w:t>от 14.09.2022 № 1141-па, от 02.11.2022 № 1490-па, от 02.11.2022 № 1489-па, от 31.10.2022 № 1476-па</w:t>
      </w:r>
      <w:r w:rsidRPr="00D152E5">
        <w:rPr>
          <w:sz w:val="23"/>
          <w:szCs w:val="23"/>
        </w:rPr>
        <w:t xml:space="preserve">. </w:t>
      </w:r>
    </w:p>
    <w:p w:rsidR="001E46DA" w:rsidRPr="00B73185" w:rsidRDefault="001E46DA" w:rsidP="001E46DA">
      <w:pPr>
        <w:spacing w:line="240" w:lineRule="auto"/>
        <w:jc w:val="both"/>
        <w:rPr>
          <w:sz w:val="23"/>
          <w:szCs w:val="23"/>
        </w:rPr>
      </w:pPr>
      <w:r w:rsidRPr="00D152E5">
        <w:rPr>
          <w:b/>
          <w:bCs/>
          <w:sz w:val="23"/>
          <w:szCs w:val="23"/>
        </w:rPr>
        <w:t xml:space="preserve">        Дата, время и место проведения аукциона:</w:t>
      </w:r>
      <w:r w:rsidRPr="00D152E5">
        <w:rPr>
          <w:sz w:val="23"/>
          <w:szCs w:val="23"/>
        </w:rPr>
        <w:t xml:space="preserve"> Аукцион проводится </w:t>
      </w:r>
      <w:r>
        <w:rPr>
          <w:sz w:val="23"/>
          <w:szCs w:val="23"/>
        </w:rPr>
        <w:t>30</w:t>
      </w:r>
      <w:r w:rsidRPr="00D152E5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</w:t>
      </w:r>
      <w:r w:rsidRPr="00D152E5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B73185">
        <w:rPr>
          <w:sz w:val="23"/>
          <w:szCs w:val="23"/>
        </w:rPr>
        <w:t xml:space="preserve"> года в </w:t>
      </w:r>
      <w:r>
        <w:rPr>
          <w:sz w:val="23"/>
          <w:szCs w:val="23"/>
        </w:rPr>
        <w:t>14</w:t>
      </w:r>
      <w:r w:rsidRPr="00B73185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B73185">
        <w:rPr>
          <w:sz w:val="23"/>
          <w:szCs w:val="23"/>
        </w:rPr>
        <w:t xml:space="preserve">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1E46DA" w:rsidRDefault="001E46DA" w:rsidP="001E46DA">
      <w:pPr>
        <w:spacing w:line="240" w:lineRule="auto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        Дата, </w:t>
      </w:r>
      <w:r w:rsidRPr="00B73185">
        <w:rPr>
          <w:b/>
          <w:bCs/>
          <w:sz w:val="23"/>
          <w:szCs w:val="23"/>
        </w:rPr>
        <w:t>время и место</w:t>
      </w:r>
      <w:r w:rsidRPr="00B73185">
        <w:rPr>
          <w:b/>
          <w:sz w:val="23"/>
          <w:szCs w:val="23"/>
        </w:rPr>
        <w:t xml:space="preserve"> определения участников аукциона</w:t>
      </w:r>
      <w:r w:rsidRPr="00B73185">
        <w:rPr>
          <w:sz w:val="23"/>
          <w:szCs w:val="23"/>
        </w:rPr>
        <w:t xml:space="preserve"> </w:t>
      </w:r>
      <w:r w:rsidRPr="0039035D">
        <w:rPr>
          <w:sz w:val="23"/>
          <w:szCs w:val="23"/>
        </w:rPr>
        <w:t xml:space="preserve">- </w:t>
      </w:r>
      <w:r>
        <w:rPr>
          <w:sz w:val="23"/>
          <w:szCs w:val="23"/>
        </w:rPr>
        <w:t>27</w:t>
      </w:r>
      <w:r w:rsidRPr="0039035D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</w:t>
      </w:r>
      <w:r w:rsidRPr="0039035D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39035D">
        <w:rPr>
          <w:sz w:val="23"/>
          <w:szCs w:val="23"/>
        </w:rPr>
        <w:t xml:space="preserve"> года в 1</w:t>
      </w:r>
      <w:r>
        <w:rPr>
          <w:sz w:val="23"/>
          <w:szCs w:val="23"/>
        </w:rPr>
        <w:t>4</w:t>
      </w:r>
      <w:r w:rsidRPr="0039035D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39035D">
        <w:rPr>
          <w:sz w:val="23"/>
          <w:szCs w:val="23"/>
        </w:rPr>
        <w:t>0</w:t>
      </w:r>
      <w:r w:rsidRPr="00B73185">
        <w:rPr>
          <w:sz w:val="23"/>
          <w:szCs w:val="23"/>
        </w:rPr>
        <w:t xml:space="preserve"> минут в кабинете № 102 администрации Мошковского района по адресу: Новосибирская область, Мошковский район, р.п. Мошково, ул. Советская, д. 9. Претенденты признаются участниками торгов в порядке, установленном действующим законодательством.</w:t>
      </w:r>
    </w:p>
    <w:p w:rsidR="001E46DA" w:rsidRPr="00B73185" w:rsidRDefault="001E46DA" w:rsidP="001E46DA">
      <w:pPr>
        <w:spacing w:line="240" w:lineRule="auto"/>
        <w:jc w:val="both"/>
        <w:rPr>
          <w:sz w:val="23"/>
          <w:szCs w:val="23"/>
        </w:rPr>
      </w:pPr>
      <w:r w:rsidRPr="00BA4A3C">
        <w:rPr>
          <w:b/>
          <w:bCs/>
          <w:sz w:val="23"/>
          <w:szCs w:val="23"/>
        </w:rPr>
        <w:t>Порядок проведения аукциона:</w:t>
      </w:r>
      <w:r w:rsidRPr="00BA4A3C">
        <w:rPr>
          <w:sz w:val="23"/>
          <w:szCs w:val="23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, шага аукциона и порядка проведения аукциона. Аукцион проводится путем увеличения начального размера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на шаг аукциона. Предложение о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осуществляется участниками аукциона путем поднятия карточки с номером данного участника. Каждое предложение о </w:t>
      </w:r>
      <w:r>
        <w:rPr>
          <w:sz w:val="23"/>
          <w:szCs w:val="23"/>
        </w:rPr>
        <w:t>стоимости земельного участка</w:t>
      </w:r>
      <w:r w:rsidRPr="00BA4A3C">
        <w:rPr>
          <w:sz w:val="23"/>
          <w:szCs w:val="23"/>
        </w:rPr>
        <w:t xml:space="preserve"> объявляется три раза и сопровождается </w:t>
      </w:r>
      <w:r w:rsidRPr="007D717D">
        <w:rPr>
          <w:sz w:val="23"/>
          <w:szCs w:val="23"/>
        </w:rPr>
        <w:t>ударами молотка. После троекратного объявления очередной стоимости земельного участка, при отсутствии участников, готовых заключить договор купли-продажи,</w:t>
      </w:r>
      <w:r w:rsidRPr="00BA4A3C">
        <w:rPr>
          <w:sz w:val="23"/>
          <w:szCs w:val="23"/>
        </w:rPr>
        <w:t xml:space="preserve"> аукцион завершается. По завершении аукциона объявляется </w:t>
      </w:r>
      <w:r>
        <w:rPr>
          <w:sz w:val="23"/>
          <w:szCs w:val="23"/>
        </w:rPr>
        <w:t>стоимость земельного участка</w:t>
      </w:r>
      <w:r w:rsidRPr="00BA4A3C">
        <w:rPr>
          <w:sz w:val="23"/>
          <w:szCs w:val="23"/>
        </w:rPr>
        <w:t xml:space="preserve">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1.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Сокур, квартал 7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418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070102:1405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A4A3C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rPr>
          <w:sz w:val="23"/>
          <w:szCs w:val="23"/>
        </w:rPr>
        <w:t>Сокурского</w:t>
      </w:r>
      <w:r w:rsidRPr="00BA4A3C">
        <w:rPr>
          <w:sz w:val="23"/>
          <w:szCs w:val="23"/>
        </w:rPr>
        <w:t xml:space="preserve"> сельсовета Мошковского района Новосибирской области земельный участок расположен в зоне застройки индивидуальными жилыми домами</w:t>
      </w:r>
      <w:r>
        <w:rPr>
          <w:sz w:val="23"/>
          <w:szCs w:val="23"/>
        </w:rPr>
        <w:t xml:space="preserve"> в границах земель населенных пунктов</w:t>
      </w:r>
      <w:r w:rsidRPr="00BA4A3C">
        <w:rPr>
          <w:sz w:val="23"/>
          <w:szCs w:val="23"/>
        </w:rPr>
        <w:t xml:space="preserve"> (</w:t>
      </w:r>
      <w:r>
        <w:rPr>
          <w:sz w:val="23"/>
          <w:szCs w:val="23"/>
        </w:rPr>
        <w:t>н</w:t>
      </w:r>
      <w:r w:rsidRPr="00BA4A3C">
        <w:rPr>
          <w:sz w:val="23"/>
          <w:szCs w:val="23"/>
        </w:rPr>
        <w:t>Жин).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1E46DA" w:rsidRPr="00BA4A3C" w:rsidTr="00EB406C">
        <w:trPr>
          <w:tblHeader/>
        </w:trPr>
        <w:tc>
          <w:tcPr>
            <w:tcW w:w="2692" w:type="dxa"/>
            <w:vMerge w:val="restart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Градостроительные регламенты территориальных зон </w:t>
            </w:r>
            <w:r>
              <w:rPr>
                <w:sz w:val="23"/>
                <w:szCs w:val="23"/>
              </w:rPr>
              <w:t>Сокурского</w:t>
            </w:r>
            <w:r w:rsidRPr="00BA4A3C">
              <w:rPr>
                <w:sz w:val="23"/>
                <w:szCs w:val="23"/>
              </w:rPr>
              <w:t xml:space="preserve"> сельсовета Мошковского района Новосибирской области</w:t>
            </w:r>
          </w:p>
        </w:tc>
      </w:tr>
      <w:tr w:rsidR="001E46DA" w:rsidRPr="00BA4A3C" w:rsidTr="00EB406C">
        <w:trPr>
          <w:tblHeader/>
        </w:trPr>
        <w:tc>
          <w:tcPr>
            <w:tcW w:w="2692" w:type="dxa"/>
            <w:vMerge/>
          </w:tcPr>
          <w:p w:rsidR="001E46DA" w:rsidRPr="00BA4A3C" w:rsidRDefault="001E46DA" w:rsidP="00EB40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7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Отступ 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</w:tr>
      <w:tr w:rsidR="001E46DA" w:rsidRPr="00BA4A3C" w:rsidTr="00EB40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BA4A3C">
              <w:rPr>
                <w:sz w:val="23"/>
                <w:szCs w:val="23"/>
              </w:rPr>
              <w:t xml:space="preserve">.1 Зона застройки </w:t>
            </w:r>
            <w:r w:rsidRPr="00BA4A3C">
              <w:rPr>
                <w:sz w:val="23"/>
                <w:szCs w:val="23"/>
              </w:rPr>
              <w:lastRenderedPageBreak/>
              <w:t>индивидуальными жилыми домами</w:t>
            </w:r>
            <w:r>
              <w:rPr>
                <w:sz w:val="23"/>
                <w:szCs w:val="23"/>
              </w:rPr>
              <w:t xml:space="preserve"> в границах земель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lastRenderedPageBreak/>
              <w:t>0</w:t>
            </w:r>
            <w:r w:rsidRPr="00A15F01">
              <w:lastRenderedPageBreak/>
              <w:t>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lastRenderedPageBreak/>
              <w:t>3</w:t>
            </w:r>
            <w:r w:rsidRPr="00A15F01">
              <w:lastRenderedPageBreak/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lastRenderedPageBreak/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4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1E46DA" w:rsidRPr="00A15F01" w:rsidRDefault="001E46DA" w:rsidP="00EB406C">
            <w:pPr>
              <w:jc w:val="center"/>
            </w:pPr>
            <w:r w:rsidRPr="00A15F01"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1E46DA" w:rsidRPr="00793A3D" w:rsidRDefault="001E46DA" w:rsidP="00EB406C">
            <w:pPr>
              <w:pStyle w:val="af"/>
              <w:jc w:val="center"/>
              <w:rPr>
                <w:sz w:val="24"/>
              </w:rPr>
            </w:pPr>
            <w:r w:rsidRPr="00793A3D">
              <w:rPr>
                <w:sz w:val="24"/>
              </w:rPr>
              <w:t>80</w:t>
            </w:r>
          </w:p>
        </w:tc>
      </w:tr>
    </w:tbl>
    <w:p w:rsidR="001E46DA" w:rsidRPr="00BA4A3C" w:rsidRDefault="001E46DA" w:rsidP="001E46DA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lastRenderedPageBreak/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</w:t>
      </w:r>
      <w:r>
        <w:rPr>
          <w:bCs/>
          <w:sz w:val="23"/>
          <w:szCs w:val="23"/>
        </w:rPr>
        <w:t>–</w:t>
      </w:r>
      <w:r w:rsidRPr="00BA4A3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имеется техническая возможность подключения (технологического присоединения) к существующим водопроводным сетям,</w:t>
      </w:r>
      <w:r w:rsidRPr="00BA4A3C">
        <w:rPr>
          <w:bCs/>
          <w:sz w:val="23"/>
          <w:szCs w:val="23"/>
        </w:rPr>
        <w:t xml:space="preserve"> канализование-выгребная канализация.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color w:val="000000"/>
          <w:sz w:val="23"/>
          <w:szCs w:val="23"/>
        </w:rPr>
        <w:t>150 000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сто пятьдесят тысяч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4500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четыре тысячи пятьсот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150 000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сто пятьдесят тысяч</w:t>
      </w:r>
      <w:r w:rsidRPr="00CE1E8D">
        <w:rPr>
          <w:sz w:val="23"/>
          <w:szCs w:val="23"/>
        </w:rPr>
        <w:t>)</w:t>
      </w:r>
      <w:r>
        <w:rPr>
          <w:sz w:val="23"/>
          <w:szCs w:val="23"/>
        </w:rPr>
        <w:t xml:space="preserve"> рублей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2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Емельяновский, ул. Нахимова, дом 35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1001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070202:522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A4A3C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rPr>
          <w:sz w:val="23"/>
          <w:szCs w:val="23"/>
        </w:rPr>
        <w:t>Сокурского</w:t>
      </w:r>
      <w:r w:rsidRPr="00BA4A3C">
        <w:rPr>
          <w:sz w:val="23"/>
          <w:szCs w:val="23"/>
        </w:rPr>
        <w:t xml:space="preserve"> сельсовета Мошковского района Новосибирской области земельный участок расположен в зоне застройки индивидуальными жилыми домами</w:t>
      </w:r>
      <w:r>
        <w:rPr>
          <w:sz w:val="23"/>
          <w:szCs w:val="23"/>
        </w:rPr>
        <w:t xml:space="preserve"> в границах земель населенных пунктов</w:t>
      </w:r>
      <w:r w:rsidRPr="00BA4A3C">
        <w:rPr>
          <w:sz w:val="23"/>
          <w:szCs w:val="23"/>
        </w:rPr>
        <w:t xml:space="preserve"> (</w:t>
      </w:r>
      <w:r>
        <w:rPr>
          <w:sz w:val="23"/>
          <w:szCs w:val="23"/>
        </w:rPr>
        <w:t>н</w:t>
      </w:r>
      <w:r w:rsidRPr="00BA4A3C">
        <w:rPr>
          <w:sz w:val="23"/>
          <w:szCs w:val="23"/>
        </w:rPr>
        <w:t>Жин).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1E46DA" w:rsidRPr="00BA4A3C" w:rsidTr="00EB406C">
        <w:trPr>
          <w:tblHeader/>
        </w:trPr>
        <w:tc>
          <w:tcPr>
            <w:tcW w:w="2692" w:type="dxa"/>
            <w:vMerge w:val="restart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Градостроительные регламенты территориальных зон </w:t>
            </w:r>
            <w:r>
              <w:rPr>
                <w:sz w:val="23"/>
                <w:szCs w:val="23"/>
              </w:rPr>
              <w:t>Сокурского</w:t>
            </w:r>
            <w:r w:rsidRPr="00BA4A3C">
              <w:rPr>
                <w:sz w:val="23"/>
                <w:szCs w:val="23"/>
              </w:rPr>
              <w:t xml:space="preserve"> сельсовета Мошковского района Новосибирской области</w:t>
            </w:r>
          </w:p>
        </w:tc>
      </w:tr>
      <w:tr w:rsidR="001E46DA" w:rsidRPr="00BA4A3C" w:rsidTr="00EB406C">
        <w:trPr>
          <w:tblHeader/>
        </w:trPr>
        <w:tc>
          <w:tcPr>
            <w:tcW w:w="2692" w:type="dxa"/>
            <w:vMerge/>
          </w:tcPr>
          <w:p w:rsidR="001E46DA" w:rsidRPr="00BA4A3C" w:rsidRDefault="001E46DA" w:rsidP="00EB40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7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Отступ 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</w:tr>
      <w:tr w:rsidR="001E46DA" w:rsidRPr="00BA4A3C" w:rsidTr="00EB40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BA4A3C">
              <w:rPr>
                <w:sz w:val="23"/>
                <w:szCs w:val="23"/>
              </w:rPr>
              <w:t>.1 Зона застройки индивидуальными жилыми домами</w:t>
            </w:r>
            <w:r>
              <w:rPr>
                <w:sz w:val="23"/>
                <w:szCs w:val="23"/>
              </w:rPr>
              <w:t xml:space="preserve"> в границах земель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4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1E46DA" w:rsidRPr="00A15F01" w:rsidRDefault="001E46DA" w:rsidP="00EB406C">
            <w:pPr>
              <w:jc w:val="center"/>
            </w:pPr>
            <w:r w:rsidRPr="00A15F01"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1E46DA" w:rsidRPr="00793A3D" w:rsidRDefault="001E46DA" w:rsidP="00EB406C">
            <w:pPr>
              <w:pStyle w:val="af"/>
              <w:jc w:val="center"/>
              <w:rPr>
                <w:sz w:val="24"/>
              </w:rPr>
            </w:pPr>
            <w:r w:rsidRPr="00793A3D">
              <w:rPr>
                <w:sz w:val="24"/>
              </w:rPr>
              <w:t>80</w:t>
            </w:r>
          </w:p>
        </w:tc>
      </w:tr>
    </w:tbl>
    <w:p w:rsidR="001E46DA" w:rsidRPr="00BA4A3C" w:rsidRDefault="001E46DA" w:rsidP="001E46DA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</w:t>
      </w:r>
      <w:r>
        <w:rPr>
          <w:bCs/>
          <w:sz w:val="23"/>
          <w:szCs w:val="23"/>
        </w:rPr>
        <w:t>–</w:t>
      </w:r>
      <w:r w:rsidRPr="00BA4A3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имеется техническая возможность подключения (технологического присоединения) к существующим водопроводным сетям,</w:t>
      </w:r>
      <w:r w:rsidRPr="00BA4A3C">
        <w:rPr>
          <w:bCs/>
          <w:sz w:val="23"/>
          <w:szCs w:val="23"/>
        </w:rPr>
        <w:t xml:space="preserve"> канализование-выгребная канализация.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lastRenderedPageBreak/>
        <w:t xml:space="preserve">Начальный размер стоимости земельного участка – </w:t>
      </w:r>
      <w:r>
        <w:rPr>
          <w:color w:val="000000"/>
          <w:sz w:val="23"/>
          <w:szCs w:val="23"/>
        </w:rPr>
        <w:t>350 000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триста пятьдесят тысяч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10 500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 тысяч пятьсот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>350 000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триста пятьдесят тысяч</w:t>
      </w:r>
      <w:r w:rsidRPr="00CE1E8D">
        <w:rPr>
          <w:sz w:val="23"/>
          <w:szCs w:val="23"/>
        </w:rPr>
        <w:t>)</w:t>
      </w:r>
      <w:r>
        <w:rPr>
          <w:sz w:val="23"/>
          <w:szCs w:val="23"/>
        </w:rPr>
        <w:t xml:space="preserve"> рублей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3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п. Емельяновский, ул. Нахимова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691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070202:525</w:t>
      </w:r>
      <w:r w:rsidRPr="00B73185">
        <w:rPr>
          <w:sz w:val="23"/>
          <w:szCs w:val="23"/>
        </w:rPr>
        <w:t xml:space="preserve">. Обременения отсутствуют. Ограничения использования земельного участка не установлены. 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A4A3C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rPr>
          <w:sz w:val="23"/>
          <w:szCs w:val="23"/>
        </w:rPr>
        <w:t>Сокурского</w:t>
      </w:r>
      <w:r w:rsidRPr="00BA4A3C">
        <w:rPr>
          <w:sz w:val="23"/>
          <w:szCs w:val="23"/>
        </w:rPr>
        <w:t xml:space="preserve"> сельсовета Мошковского района Новосибирской области земельный участок расположен в зоне застройки индивидуальными жилыми домами</w:t>
      </w:r>
      <w:r>
        <w:rPr>
          <w:sz w:val="23"/>
          <w:szCs w:val="23"/>
        </w:rPr>
        <w:t xml:space="preserve"> в границах земель населенных пунктов</w:t>
      </w:r>
      <w:r w:rsidRPr="00BA4A3C">
        <w:rPr>
          <w:sz w:val="23"/>
          <w:szCs w:val="23"/>
        </w:rPr>
        <w:t xml:space="preserve"> (</w:t>
      </w:r>
      <w:r>
        <w:rPr>
          <w:sz w:val="23"/>
          <w:szCs w:val="23"/>
        </w:rPr>
        <w:t>н</w:t>
      </w:r>
      <w:r w:rsidRPr="00BA4A3C">
        <w:rPr>
          <w:sz w:val="23"/>
          <w:szCs w:val="23"/>
        </w:rPr>
        <w:t>Жин).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1E46DA" w:rsidRPr="00BA4A3C" w:rsidTr="00EB406C">
        <w:trPr>
          <w:tblHeader/>
        </w:trPr>
        <w:tc>
          <w:tcPr>
            <w:tcW w:w="2692" w:type="dxa"/>
            <w:vMerge w:val="restart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Градостроительные регламенты территориальных зон </w:t>
            </w:r>
            <w:r>
              <w:rPr>
                <w:sz w:val="23"/>
                <w:szCs w:val="23"/>
              </w:rPr>
              <w:t>Сокурского</w:t>
            </w:r>
            <w:r w:rsidRPr="00BA4A3C">
              <w:rPr>
                <w:sz w:val="23"/>
                <w:szCs w:val="23"/>
              </w:rPr>
              <w:t xml:space="preserve"> сельсовета Мошковского района Новосибирской области</w:t>
            </w:r>
          </w:p>
        </w:tc>
      </w:tr>
      <w:tr w:rsidR="001E46DA" w:rsidRPr="00BA4A3C" w:rsidTr="00EB406C">
        <w:trPr>
          <w:tblHeader/>
        </w:trPr>
        <w:tc>
          <w:tcPr>
            <w:tcW w:w="2692" w:type="dxa"/>
            <w:vMerge/>
          </w:tcPr>
          <w:p w:rsidR="001E46DA" w:rsidRPr="00BA4A3C" w:rsidRDefault="001E46DA" w:rsidP="00EB40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7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Отступ 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</w:tr>
      <w:tr w:rsidR="001E46DA" w:rsidRPr="00BA4A3C" w:rsidTr="00EB40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BA4A3C">
              <w:rPr>
                <w:sz w:val="23"/>
                <w:szCs w:val="23"/>
              </w:rPr>
              <w:t>.1 Зона застройки индивидуальными жилыми домами</w:t>
            </w:r>
            <w:r>
              <w:rPr>
                <w:sz w:val="23"/>
                <w:szCs w:val="23"/>
              </w:rPr>
              <w:t xml:space="preserve"> в границах земель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4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1E46DA" w:rsidRPr="00A15F01" w:rsidRDefault="001E46DA" w:rsidP="00EB406C">
            <w:pPr>
              <w:jc w:val="center"/>
            </w:pPr>
            <w:r w:rsidRPr="00A15F01"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1E46DA" w:rsidRPr="00793A3D" w:rsidRDefault="001E46DA" w:rsidP="00EB406C">
            <w:pPr>
              <w:pStyle w:val="af"/>
              <w:jc w:val="center"/>
              <w:rPr>
                <w:sz w:val="24"/>
              </w:rPr>
            </w:pPr>
            <w:r w:rsidRPr="00793A3D">
              <w:rPr>
                <w:sz w:val="24"/>
              </w:rPr>
              <w:t>80</w:t>
            </w:r>
          </w:p>
        </w:tc>
      </w:tr>
    </w:tbl>
    <w:p w:rsidR="001E46DA" w:rsidRPr="00BA4A3C" w:rsidRDefault="001E46DA" w:rsidP="001E46DA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</w:t>
      </w:r>
      <w:r>
        <w:rPr>
          <w:bCs/>
          <w:sz w:val="23"/>
          <w:szCs w:val="23"/>
        </w:rPr>
        <w:t>–</w:t>
      </w:r>
      <w:r w:rsidRPr="00BA4A3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имеется техническая возможность подключения (технологического присоединения) к существующим водопроводным сетям,</w:t>
      </w:r>
      <w:r w:rsidRPr="00BA4A3C">
        <w:rPr>
          <w:bCs/>
          <w:sz w:val="23"/>
          <w:szCs w:val="23"/>
        </w:rPr>
        <w:t xml:space="preserve"> канализование-выгребная канализация.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color w:val="000000"/>
          <w:sz w:val="23"/>
          <w:szCs w:val="23"/>
        </w:rPr>
        <w:t>298 041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двести девяносто восемь тысяч сорок один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ь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>8941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восемь тысяч девятьсот сорок один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ь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23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color w:val="000000"/>
          <w:sz w:val="23"/>
          <w:szCs w:val="23"/>
        </w:rPr>
        <w:t>298 041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двести девяносто восемь тысяч сорок один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ь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4</w:t>
      </w:r>
      <w:r w:rsidRPr="00B73185">
        <w:rPr>
          <w:b/>
          <w:sz w:val="23"/>
          <w:szCs w:val="23"/>
        </w:rPr>
        <w:t xml:space="preserve">. </w:t>
      </w:r>
      <w:r w:rsidRPr="00780AFC">
        <w:rPr>
          <w:b/>
          <w:sz w:val="23"/>
          <w:szCs w:val="23"/>
        </w:rPr>
        <w:t xml:space="preserve">Новосибирская область, Мошковский район, </w:t>
      </w:r>
      <w:r>
        <w:rPr>
          <w:b/>
          <w:sz w:val="23"/>
          <w:szCs w:val="23"/>
        </w:rPr>
        <w:t>с. Верх-Балта, ул. Школьная</w:t>
      </w:r>
      <w:r w:rsidRPr="00B73185">
        <w:rPr>
          <w:b/>
          <w:sz w:val="23"/>
          <w:szCs w:val="23"/>
        </w:rPr>
        <w:t xml:space="preserve">.  </w:t>
      </w:r>
      <w:r w:rsidRPr="00B73185">
        <w:rPr>
          <w:sz w:val="23"/>
          <w:szCs w:val="23"/>
        </w:rPr>
        <w:t xml:space="preserve">Площадь земельного участка – </w:t>
      </w:r>
      <w:r>
        <w:rPr>
          <w:sz w:val="23"/>
          <w:szCs w:val="23"/>
        </w:rPr>
        <w:t>1500</w:t>
      </w:r>
      <w:r w:rsidRPr="00B73185">
        <w:rPr>
          <w:sz w:val="23"/>
          <w:szCs w:val="23"/>
        </w:rPr>
        <w:t xml:space="preserve"> кв.м. Категория земель – земли </w:t>
      </w:r>
      <w:r>
        <w:rPr>
          <w:sz w:val="23"/>
          <w:szCs w:val="23"/>
        </w:rPr>
        <w:t>населенных пунктов</w:t>
      </w:r>
      <w:r w:rsidRPr="00B73185">
        <w:rPr>
          <w:sz w:val="23"/>
          <w:szCs w:val="23"/>
        </w:rPr>
        <w:t>. Разрешенное использование –</w:t>
      </w:r>
      <w:r>
        <w:rPr>
          <w:sz w:val="23"/>
          <w:szCs w:val="23"/>
        </w:rPr>
        <w:t xml:space="preserve"> для индивидуального жилищного строительства</w:t>
      </w:r>
      <w:r w:rsidRPr="00B73185">
        <w:rPr>
          <w:sz w:val="23"/>
          <w:szCs w:val="23"/>
        </w:rPr>
        <w:t>. Кадастровый номер - 54:18:</w:t>
      </w:r>
      <w:r>
        <w:rPr>
          <w:sz w:val="23"/>
          <w:szCs w:val="23"/>
        </w:rPr>
        <w:t>040302:149</w:t>
      </w:r>
      <w:r w:rsidRPr="00B73185">
        <w:rPr>
          <w:sz w:val="23"/>
          <w:szCs w:val="23"/>
        </w:rPr>
        <w:t xml:space="preserve">. 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Обременения</w:t>
      </w:r>
      <w:r>
        <w:rPr>
          <w:sz w:val="23"/>
          <w:szCs w:val="23"/>
        </w:rPr>
        <w:t xml:space="preserve"> и о</w:t>
      </w:r>
      <w:r w:rsidRPr="00B73185">
        <w:rPr>
          <w:sz w:val="23"/>
          <w:szCs w:val="23"/>
        </w:rPr>
        <w:t>граничения использования земельного участка</w:t>
      </w:r>
      <w:r>
        <w:rPr>
          <w:sz w:val="23"/>
          <w:szCs w:val="23"/>
        </w:rPr>
        <w:t xml:space="preserve">: </w:t>
      </w:r>
      <w:r w:rsidRPr="0061667D">
        <w:rPr>
          <w:sz w:val="23"/>
          <w:szCs w:val="23"/>
        </w:rPr>
        <w:t>Охранная зона объекта электросетевого хозяйства "ВЛ 04 KB 1М 49 П.ВЕРХ БАЛТА"</w:t>
      </w:r>
      <w:r>
        <w:rPr>
          <w:sz w:val="23"/>
          <w:szCs w:val="23"/>
        </w:rPr>
        <w:t>, тип зоны: з</w:t>
      </w:r>
      <w:r w:rsidRPr="0061667D">
        <w:rPr>
          <w:sz w:val="23"/>
          <w:szCs w:val="23"/>
        </w:rPr>
        <w:t>она с особыми условиями использования территории</w:t>
      </w:r>
      <w:r>
        <w:rPr>
          <w:sz w:val="23"/>
          <w:szCs w:val="23"/>
        </w:rPr>
        <w:t xml:space="preserve">, реестровый номер: </w:t>
      </w:r>
      <w:r w:rsidRPr="0061667D">
        <w:rPr>
          <w:sz w:val="23"/>
          <w:szCs w:val="23"/>
        </w:rPr>
        <w:t>54:18-6.283</w:t>
      </w:r>
      <w:r>
        <w:rPr>
          <w:sz w:val="23"/>
          <w:szCs w:val="23"/>
        </w:rPr>
        <w:t xml:space="preserve">, учетный номер: </w:t>
      </w:r>
      <w:r w:rsidRPr="0061667D">
        <w:rPr>
          <w:sz w:val="23"/>
          <w:szCs w:val="23"/>
        </w:rPr>
        <w:t>54.18.2.132</w:t>
      </w:r>
      <w:r>
        <w:rPr>
          <w:sz w:val="23"/>
          <w:szCs w:val="23"/>
        </w:rPr>
        <w:t>.</w:t>
      </w:r>
      <w:r w:rsidRPr="00B73185">
        <w:rPr>
          <w:sz w:val="23"/>
          <w:szCs w:val="23"/>
        </w:rPr>
        <w:t xml:space="preserve"> 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A4A3C">
        <w:rPr>
          <w:sz w:val="23"/>
          <w:szCs w:val="23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r>
        <w:rPr>
          <w:sz w:val="23"/>
          <w:szCs w:val="23"/>
        </w:rPr>
        <w:t>Кайлинского</w:t>
      </w:r>
      <w:r w:rsidRPr="00BA4A3C">
        <w:rPr>
          <w:sz w:val="23"/>
          <w:szCs w:val="23"/>
        </w:rPr>
        <w:t xml:space="preserve"> сельсовета Мошковского района Новосибирской области земельный участок расположен в </w:t>
      </w:r>
      <w:r w:rsidRPr="00833F94">
        <w:rPr>
          <w:color w:val="000000"/>
        </w:rPr>
        <w:t xml:space="preserve">зоне </w:t>
      </w:r>
      <w:r w:rsidRPr="00833F94">
        <w:rPr>
          <w:color w:val="000000"/>
          <w:sz w:val="23"/>
          <w:szCs w:val="23"/>
        </w:rPr>
        <w:t>застройки индивидуальными жилыми домами и малоэтажными жилыми домами блокированной застройки</w:t>
      </w:r>
      <w:r w:rsidRPr="00833F94">
        <w:rPr>
          <w:sz w:val="23"/>
          <w:szCs w:val="23"/>
        </w:rPr>
        <w:t xml:space="preserve"> (Жин</w:t>
      </w:r>
      <w:r>
        <w:rPr>
          <w:sz w:val="23"/>
          <w:szCs w:val="23"/>
        </w:rPr>
        <w:t>К</w:t>
      </w:r>
      <w:r w:rsidRPr="00833F94">
        <w:rPr>
          <w:sz w:val="23"/>
          <w:szCs w:val="23"/>
        </w:rPr>
        <w:t>).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1562"/>
      </w:tblGrid>
      <w:tr w:rsidR="001E46DA" w:rsidRPr="00BA4A3C" w:rsidTr="00EB406C">
        <w:trPr>
          <w:tblHeader/>
        </w:trPr>
        <w:tc>
          <w:tcPr>
            <w:tcW w:w="2692" w:type="dxa"/>
            <w:vMerge w:val="restart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Кодовое обозначение </w:t>
            </w:r>
            <w:r w:rsidRPr="00BA4A3C">
              <w:rPr>
                <w:sz w:val="23"/>
                <w:szCs w:val="23"/>
              </w:rPr>
              <w:lastRenderedPageBreak/>
              <w:t>территориальных зон (наименование муниципального образования)</w:t>
            </w:r>
          </w:p>
        </w:tc>
        <w:tc>
          <w:tcPr>
            <w:tcW w:w="7514" w:type="dxa"/>
            <w:gridSpan w:val="7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lastRenderedPageBreak/>
              <w:t xml:space="preserve">Градостроительные регламенты территориальных зон </w:t>
            </w:r>
            <w:r>
              <w:rPr>
                <w:sz w:val="23"/>
                <w:szCs w:val="23"/>
              </w:rPr>
              <w:t>Кайлинского</w:t>
            </w:r>
            <w:r w:rsidRPr="00BA4A3C">
              <w:rPr>
                <w:sz w:val="23"/>
                <w:szCs w:val="23"/>
              </w:rPr>
              <w:t xml:space="preserve"> сельсовета Мошковского района Новосибирской области</w:t>
            </w:r>
          </w:p>
        </w:tc>
      </w:tr>
      <w:tr w:rsidR="001E46DA" w:rsidRPr="00BA4A3C" w:rsidTr="00EB406C">
        <w:trPr>
          <w:tblHeader/>
        </w:trPr>
        <w:tc>
          <w:tcPr>
            <w:tcW w:w="2692" w:type="dxa"/>
            <w:vMerge/>
          </w:tcPr>
          <w:p w:rsidR="001E46DA" w:rsidRPr="00BA4A3C" w:rsidRDefault="001E46DA" w:rsidP="00EB406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7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  <w:lang w:val="en-US"/>
              </w:rPr>
              <w:t>S</w:t>
            </w:r>
            <w:r w:rsidRPr="00BA4A3C">
              <w:rPr>
                <w:sz w:val="23"/>
                <w:szCs w:val="23"/>
              </w:rPr>
              <w:t> 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Отступ 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Этаж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min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  <w:tc>
          <w:tcPr>
            <w:tcW w:w="1562" w:type="dxa"/>
            <w:shd w:val="clear" w:color="auto" w:fill="FFFFFF"/>
          </w:tcPr>
          <w:p w:rsidR="001E46DA" w:rsidRPr="00BA4A3C" w:rsidRDefault="001E46DA" w:rsidP="00EB406C">
            <w:pPr>
              <w:suppressAutoHyphens/>
              <w:spacing w:line="240" w:lineRule="auto"/>
              <w:jc w:val="center"/>
              <w:rPr>
                <w:sz w:val="23"/>
                <w:szCs w:val="23"/>
              </w:rPr>
            </w:pPr>
            <w:r w:rsidRPr="00BA4A3C">
              <w:rPr>
                <w:sz w:val="23"/>
                <w:szCs w:val="23"/>
              </w:rPr>
              <w:t xml:space="preserve">Процент застройки </w:t>
            </w:r>
            <w:r w:rsidRPr="00BA4A3C">
              <w:rPr>
                <w:sz w:val="23"/>
                <w:szCs w:val="23"/>
                <w:lang w:val="en-US"/>
              </w:rPr>
              <w:t>max</w:t>
            </w:r>
            <w:r w:rsidRPr="00BA4A3C">
              <w:rPr>
                <w:sz w:val="23"/>
                <w:szCs w:val="23"/>
              </w:rPr>
              <w:t>, (процент)</w:t>
            </w:r>
          </w:p>
        </w:tc>
      </w:tr>
      <w:tr w:rsidR="001E46DA" w:rsidRPr="00BA4A3C" w:rsidTr="00EB40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1E46DA" w:rsidRPr="00BA4A3C" w:rsidRDefault="001E46DA" w:rsidP="00EB406C">
            <w:pPr>
              <w:suppressAutoHyphens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  <w:r w:rsidRPr="00BA4A3C">
              <w:rPr>
                <w:sz w:val="23"/>
                <w:szCs w:val="23"/>
              </w:rPr>
              <w:t xml:space="preserve">.1 </w:t>
            </w:r>
            <w:r>
              <w:rPr>
                <w:color w:val="000000"/>
              </w:rPr>
              <w:t>З</w:t>
            </w:r>
            <w:r w:rsidRPr="00833F94">
              <w:rPr>
                <w:color w:val="000000"/>
              </w:rPr>
              <w:t>он</w:t>
            </w:r>
            <w:r>
              <w:rPr>
                <w:color w:val="000000"/>
              </w:rPr>
              <w:t>а</w:t>
            </w:r>
            <w:r w:rsidRPr="00833F94">
              <w:rPr>
                <w:color w:val="000000"/>
              </w:rPr>
              <w:t xml:space="preserve"> </w:t>
            </w:r>
            <w:r w:rsidRPr="00833F94">
              <w:rPr>
                <w:color w:val="000000"/>
                <w:sz w:val="23"/>
                <w:szCs w:val="23"/>
              </w:rPr>
              <w:t>застройки индивидуальными жилыми домами и малоэтажными жилыми домами блокированной застройки</w:t>
            </w:r>
            <w:r w:rsidRPr="00833F94">
              <w:rPr>
                <w:sz w:val="23"/>
                <w:szCs w:val="23"/>
              </w:rPr>
              <w:t xml:space="preserve"> (Жин</w:t>
            </w:r>
            <w:r>
              <w:rPr>
                <w:sz w:val="23"/>
                <w:szCs w:val="23"/>
              </w:rPr>
              <w:t>К</w:t>
            </w:r>
            <w:r w:rsidRPr="00833F94">
              <w:rPr>
                <w:sz w:val="23"/>
                <w:szCs w:val="23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>
              <w:t>5</w:t>
            </w:r>
            <w:r w:rsidRPr="00A15F01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 w:rsidRPr="00A15F01"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1E46DA" w:rsidRPr="00A15F01" w:rsidRDefault="001E46DA" w:rsidP="00EB406C">
            <w:pPr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1E46DA" w:rsidRPr="00A15F01" w:rsidRDefault="001E46DA" w:rsidP="00EB406C">
            <w:pPr>
              <w:jc w:val="center"/>
            </w:pPr>
            <w: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1E46DA" w:rsidRPr="00793A3D" w:rsidRDefault="001E46DA" w:rsidP="00EB406C">
            <w:pPr>
              <w:pStyle w:val="af"/>
              <w:jc w:val="center"/>
              <w:rPr>
                <w:sz w:val="24"/>
              </w:rPr>
            </w:pPr>
            <w:r w:rsidRPr="00793A3D">
              <w:rPr>
                <w:sz w:val="24"/>
              </w:rPr>
              <w:t>80</w:t>
            </w:r>
          </w:p>
        </w:tc>
      </w:tr>
    </w:tbl>
    <w:p w:rsidR="001E46DA" w:rsidRPr="00BA4A3C" w:rsidRDefault="001E46DA" w:rsidP="001E46DA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</w:t>
      </w:r>
      <w:r>
        <w:rPr>
          <w:bCs/>
          <w:sz w:val="23"/>
          <w:szCs w:val="23"/>
        </w:rPr>
        <w:t>–</w:t>
      </w:r>
      <w:r w:rsidRPr="00BA4A3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имеется техническая возможность подключения (технологического присоединения) к существующим водопроводным сетям,</w:t>
      </w:r>
      <w:r w:rsidRPr="00BA4A3C">
        <w:rPr>
          <w:bCs/>
          <w:sz w:val="23"/>
          <w:szCs w:val="23"/>
        </w:rPr>
        <w:t xml:space="preserve"> канализование-выгребная канализация.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Cs/>
          <w:sz w:val="23"/>
          <w:szCs w:val="23"/>
        </w:rPr>
      </w:pPr>
      <w:r w:rsidRPr="00BA4A3C">
        <w:rPr>
          <w:bCs/>
          <w:sz w:val="23"/>
          <w:szCs w:val="23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1E46DA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bCs/>
          <w:sz w:val="23"/>
          <w:szCs w:val="23"/>
        </w:rPr>
      </w:pPr>
      <w:r w:rsidRPr="00CE1E8D">
        <w:rPr>
          <w:sz w:val="23"/>
          <w:szCs w:val="23"/>
        </w:rPr>
        <w:t xml:space="preserve">Начальный размер стоимости земельного участка – </w:t>
      </w:r>
      <w:r>
        <w:rPr>
          <w:color w:val="000000"/>
          <w:sz w:val="23"/>
          <w:szCs w:val="23"/>
        </w:rPr>
        <w:t>69 000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шестьдесят девять тысяч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 xml:space="preserve">. Начальный размер стоимости установлен на основании отчета независимой оценочной организации. «Шаг аукциона» - </w:t>
      </w:r>
      <w:r>
        <w:rPr>
          <w:sz w:val="23"/>
          <w:szCs w:val="23"/>
        </w:rPr>
        <w:t xml:space="preserve">2 070 </w:t>
      </w:r>
      <w:r w:rsidRPr="00CE1E8D">
        <w:rPr>
          <w:sz w:val="23"/>
          <w:szCs w:val="23"/>
        </w:rPr>
        <w:t>(</w:t>
      </w:r>
      <w:r>
        <w:rPr>
          <w:sz w:val="23"/>
          <w:szCs w:val="23"/>
        </w:rPr>
        <w:t>две тысячи семьдесят</w:t>
      </w:r>
      <w:r w:rsidRPr="00CE1E8D">
        <w:rPr>
          <w:sz w:val="23"/>
          <w:szCs w:val="23"/>
        </w:rPr>
        <w:t xml:space="preserve">) рублей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йки</w:t>
      </w:r>
      <w:r w:rsidRPr="00CE1E8D">
        <w:rPr>
          <w:sz w:val="23"/>
          <w:szCs w:val="23"/>
        </w:rPr>
        <w:t xml:space="preserve">. Размер задатка – </w:t>
      </w:r>
      <w:r>
        <w:rPr>
          <w:sz w:val="23"/>
          <w:szCs w:val="23"/>
        </w:rPr>
        <w:t xml:space="preserve">              </w:t>
      </w:r>
      <w:r>
        <w:rPr>
          <w:color w:val="000000"/>
          <w:sz w:val="23"/>
          <w:szCs w:val="23"/>
        </w:rPr>
        <w:t>69 000</w:t>
      </w:r>
      <w:r w:rsidRPr="00CE1E8D">
        <w:rPr>
          <w:sz w:val="23"/>
          <w:szCs w:val="23"/>
        </w:rPr>
        <w:t xml:space="preserve"> (</w:t>
      </w:r>
      <w:r>
        <w:rPr>
          <w:sz w:val="23"/>
          <w:szCs w:val="23"/>
        </w:rPr>
        <w:t>шестьдесят девять тысяч</w:t>
      </w:r>
      <w:r w:rsidRPr="00CE1E8D">
        <w:rPr>
          <w:sz w:val="23"/>
          <w:szCs w:val="23"/>
        </w:rPr>
        <w:t>) рубл</w:t>
      </w:r>
      <w:r>
        <w:rPr>
          <w:sz w:val="23"/>
          <w:szCs w:val="23"/>
        </w:rPr>
        <w:t>ей</w:t>
      </w:r>
      <w:r w:rsidRPr="00CE1E8D">
        <w:rPr>
          <w:sz w:val="23"/>
          <w:szCs w:val="23"/>
        </w:rPr>
        <w:t xml:space="preserve"> </w:t>
      </w:r>
      <w:r>
        <w:rPr>
          <w:sz w:val="23"/>
          <w:szCs w:val="23"/>
        </w:rPr>
        <w:t>00</w:t>
      </w:r>
      <w:r w:rsidRPr="00CE1E8D">
        <w:rPr>
          <w:sz w:val="23"/>
          <w:szCs w:val="23"/>
        </w:rPr>
        <w:t xml:space="preserve"> копе</w:t>
      </w:r>
      <w:r>
        <w:rPr>
          <w:sz w:val="23"/>
          <w:szCs w:val="23"/>
        </w:rPr>
        <w:t>ек</w:t>
      </w:r>
      <w:r w:rsidRPr="00CE1E8D">
        <w:rPr>
          <w:sz w:val="23"/>
          <w:szCs w:val="23"/>
        </w:rPr>
        <w:t>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b/>
          <w:bCs/>
          <w:sz w:val="23"/>
          <w:szCs w:val="23"/>
        </w:rPr>
        <w:t xml:space="preserve">Порядок приема, адрес места приема, даты и время начала и окончания приема заявок и </w:t>
      </w:r>
      <w:r w:rsidRPr="00C616C2">
        <w:rPr>
          <w:b/>
          <w:bCs/>
          <w:sz w:val="23"/>
          <w:szCs w:val="23"/>
        </w:rPr>
        <w:t>прилагаемых к ним документов:</w:t>
      </w:r>
      <w:r w:rsidRPr="00C616C2">
        <w:rPr>
          <w:sz w:val="23"/>
          <w:szCs w:val="23"/>
        </w:rPr>
        <w:t xml:space="preserve"> заявки на участие в аукционе по установленной форме принимаются при условии перечисления задатка в установленном порядке. Заявки принимаются с </w:t>
      </w:r>
      <w:r>
        <w:rPr>
          <w:sz w:val="23"/>
          <w:szCs w:val="23"/>
        </w:rPr>
        <w:t>29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декабря</w:t>
      </w:r>
      <w:r w:rsidRPr="00C616C2">
        <w:rPr>
          <w:sz w:val="23"/>
          <w:szCs w:val="23"/>
        </w:rPr>
        <w:t xml:space="preserve"> 2022</w:t>
      </w:r>
      <w:r w:rsidRPr="00C616C2">
        <w:rPr>
          <w:b/>
          <w:sz w:val="23"/>
          <w:szCs w:val="23"/>
        </w:rPr>
        <w:t xml:space="preserve"> </w:t>
      </w:r>
      <w:r w:rsidRPr="00C616C2">
        <w:rPr>
          <w:sz w:val="23"/>
          <w:szCs w:val="23"/>
        </w:rPr>
        <w:t xml:space="preserve">года по </w:t>
      </w:r>
      <w:r>
        <w:rPr>
          <w:sz w:val="23"/>
          <w:szCs w:val="23"/>
        </w:rPr>
        <w:t>26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</w:t>
      </w:r>
      <w:r w:rsidRPr="00C616C2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C616C2">
        <w:rPr>
          <w:sz w:val="23"/>
          <w:szCs w:val="23"/>
        </w:rPr>
        <w:t xml:space="preserve"> года ежедневно (за исключением выходных дней) с 8.00 до 13.00</w:t>
      </w:r>
      <w:r w:rsidRPr="00B73185">
        <w:rPr>
          <w:sz w:val="23"/>
          <w:szCs w:val="23"/>
        </w:rPr>
        <w:t xml:space="preserve">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1E46DA" w:rsidRDefault="001E46DA" w:rsidP="001E46DA">
      <w:pPr>
        <w:shd w:val="clear" w:color="auto" w:fill="FFFFFF"/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  </w:t>
      </w:r>
      <w:r w:rsidRPr="00C616C2">
        <w:rPr>
          <w:sz w:val="23"/>
          <w:szCs w:val="23"/>
        </w:rPr>
        <w:t xml:space="preserve">Заявка может быть отозвана в срок не позднее </w:t>
      </w:r>
      <w:r>
        <w:rPr>
          <w:sz w:val="23"/>
          <w:szCs w:val="23"/>
        </w:rPr>
        <w:t>26</w:t>
      </w:r>
      <w:r w:rsidRPr="00C616C2">
        <w:rPr>
          <w:sz w:val="23"/>
          <w:szCs w:val="23"/>
        </w:rPr>
        <w:t xml:space="preserve"> </w:t>
      </w:r>
      <w:r>
        <w:rPr>
          <w:sz w:val="23"/>
          <w:szCs w:val="23"/>
        </w:rPr>
        <w:t>января</w:t>
      </w:r>
      <w:r w:rsidRPr="00C616C2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Pr="00C616C2">
        <w:rPr>
          <w:sz w:val="23"/>
          <w:szCs w:val="23"/>
        </w:rPr>
        <w:t xml:space="preserve"> года. Форма подачи предложений</w:t>
      </w:r>
      <w:r w:rsidRPr="00B73185">
        <w:rPr>
          <w:sz w:val="23"/>
          <w:szCs w:val="23"/>
        </w:rPr>
        <w:t xml:space="preserve"> по цене земельного участка открытая.</w:t>
      </w:r>
    </w:p>
    <w:p w:rsidR="001E46DA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BA4A3C">
        <w:rPr>
          <w:b/>
          <w:bCs/>
          <w:sz w:val="23"/>
          <w:szCs w:val="23"/>
        </w:rPr>
        <w:t>Требование к участникам аукциона:</w:t>
      </w:r>
    </w:p>
    <w:p w:rsidR="001E46DA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Участниками аукциона, проводимого в случае, предусмотренном </w:t>
      </w:r>
      <w:hyperlink r:id="rId8" w:history="1">
        <w:r>
          <w:rPr>
            <w:color w:val="0000FF"/>
          </w:rPr>
          <w:t>пунктом 7 статьи 39.18</w:t>
        </w:r>
      </w:hyperlink>
      <w:r>
        <w:t xml:space="preserve"> 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left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Перечень документов, представляемых вместе с заявкой:</w:t>
      </w:r>
    </w:p>
    <w:p w:rsidR="001E46DA" w:rsidRPr="00B73185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1E46DA" w:rsidRPr="00B73185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копии документов, удостоверяющих личность заявителя (для физических лиц);</w:t>
      </w:r>
    </w:p>
    <w:p w:rsidR="001E46DA" w:rsidRPr="00B73185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E46DA" w:rsidRPr="00B73185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- документы, подтверждающие внесение задатка.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          Осмотр земельных участков на местности производится самостоятельно.</w:t>
      </w:r>
    </w:p>
    <w:p w:rsidR="001E46DA" w:rsidRPr="00B73185" w:rsidRDefault="001E46DA" w:rsidP="001E46DA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 xml:space="preserve">С выписками из ЕГРН на земельные участки, проектом договора </w:t>
      </w:r>
      <w:r>
        <w:rPr>
          <w:sz w:val="23"/>
          <w:szCs w:val="23"/>
        </w:rPr>
        <w:t>купли-продажи</w:t>
      </w:r>
      <w:r w:rsidRPr="00B73185">
        <w:rPr>
          <w:sz w:val="23"/>
          <w:szCs w:val="23"/>
        </w:rPr>
        <w:t xml:space="preserve">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также на официальном сайте Российской Федерации для размещения информации о проведении торгов </w:t>
      </w:r>
      <w:hyperlink r:id="rId9" w:history="1">
        <w:r w:rsidRPr="00B73185">
          <w:rPr>
            <w:sz w:val="23"/>
            <w:szCs w:val="23"/>
          </w:rPr>
          <w:t>www.torgi.gov.ru</w:t>
        </w:r>
      </w:hyperlink>
      <w:r w:rsidRPr="00B73185">
        <w:rPr>
          <w:sz w:val="23"/>
          <w:szCs w:val="23"/>
        </w:rPr>
        <w:t>. Контактный телефон: (8-383-48) 21-230.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Задаток перечисляется на счет: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Получатель: УФК по Новосибирской области (администрация Мошковского района Новосибирской области)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lastRenderedPageBreak/>
        <w:t xml:space="preserve">ИНН 5432211449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КПП 543201001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р/с 03232643506380005100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к/с 40102810445370000043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Сибирское ГУ Банка России//УФК по Новосибирской области г. Новосибирск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 xml:space="preserve">БИК 015004950 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b/>
          <w:sz w:val="23"/>
          <w:szCs w:val="23"/>
        </w:rPr>
      </w:pPr>
      <w:r w:rsidRPr="00B73185">
        <w:rPr>
          <w:b/>
          <w:sz w:val="23"/>
          <w:szCs w:val="23"/>
        </w:rPr>
        <w:t>Наименование платежа: Задаток за участие в торгах на земельный участок.</w:t>
      </w:r>
    </w:p>
    <w:p w:rsidR="001E46DA" w:rsidRPr="00B73185" w:rsidRDefault="001E46DA" w:rsidP="001E46DA">
      <w:pPr>
        <w:tabs>
          <w:tab w:val="left" w:pos="195"/>
        </w:tabs>
        <w:spacing w:line="240" w:lineRule="auto"/>
        <w:ind w:firstLine="540"/>
        <w:jc w:val="both"/>
        <w:rPr>
          <w:sz w:val="23"/>
          <w:szCs w:val="23"/>
        </w:rPr>
      </w:pPr>
      <w:r w:rsidRPr="00B73185">
        <w:rPr>
          <w:sz w:val="23"/>
          <w:szCs w:val="23"/>
        </w:rPr>
        <w:t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непоступление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1E46DA" w:rsidRDefault="001E46DA" w:rsidP="001E46DA">
      <w:pPr>
        <w:shd w:val="clear" w:color="auto" w:fill="FFFFFF"/>
        <w:spacing w:line="240" w:lineRule="auto"/>
        <w:ind w:firstLine="540"/>
        <w:jc w:val="both"/>
        <w:rPr>
          <w:bCs/>
        </w:rPr>
      </w:pPr>
      <w:r w:rsidRPr="00B73185">
        <w:rPr>
          <w:b/>
          <w:bCs/>
          <w:sz w:val="23"/>
          <w:szCs w:val="23"/>
        </w:rPr>
        <w:t xml:space="preserve">Условия оплаты по земельному участку: </w:t>
      </w:r>
      <w:r w:rsidRPr="008E11FC">
        <w:t>Оплата за земельный участок производится в течение 90 дней после подписания Протокола о результатах аукциона.</w:t>
      </w:r>
      <w:r>
        <w:t xml:space="preserve"> </w:t>
      </w:r>
    </w:p>
    <w:p w:rsidR="001E46DA" w:rsidRPr="00C35568" w:rsidRDefault="001E46DA" w:rsidP="001E46DA">
      <w:pPr>
        <w:tabs>
          <w:tab w:val="left" w:pos="195"/>
        </w:tabs>
        <w:spacing w:line="240" w:lineRule="auto"/>
        <w:jc w:val="both"/>
      </w:pPr>
      <w:r w:rsidRPr="00C35568">
        <w:t xml:space="preserve">         </w:t>
      </w:r>
      <w:r>
        <w:rPr>
          <w:b/>
        </w:rPr>
        <w:t xml:space="preserve">Итоги аукциона </w:t>
      </w:r>
      <w:r w:rsidRPr="00C616C2">
        <w:rPr>
          <w:b/>
        </w:rPr>
        <w:t xml:space="preserve">подводятся </w:t>
      </w:r>
      <w:r>
        <w:rPr>
          <w:b/>
        </w:rPr>
        <w:t>30</w:t>
      </w:r>
      <w:r w:rsidRPr="00C616C2">
        <w:rPr>
          <w:b/>
        </w:rPr>
        <w:t xml:space="preserve"> </w:t>
      </w:r>
      <w:r>
        <w:rPr>
          <w:b/>
        </w:rPr>
        <w:t>января</w:t>
      </w:r>
      <w:r w:rsidRPr="00C616C2">
        <w:rPr>
          <w:b/>
        </w:rPr>
        <w:t xml:space="preserve"> 202</w:t>
      </w:r>
      <w:r>
        <w:rPr>
          <w:b/>
        </w:rPr>
        <w:t>3</w:t>
      </w:r>
      <w:r w:rsidRPr="00EE16DB">
        <w:rPr>
          <w:b/>
        </w:rPr>
        <w:t xml:space="preserve"> года</w:t>
      </w:r>
      <w:r w:rsidRPr="00C35568">
        <w:t xml:space="preserve"> </w:t>
      </w:r>
      <w:r>
        <w:t xml:space="preserve">по адресу: </w:t>
      </w:r>
      <w:r w:rsidRPr="0060078F">
        <w:t xml:space="preserve">Новосибирская область, Мошковский район, </w:t>
      </w:r>
      <w:r>
        <w:t>р.п. Мошково, ул. Советская, 9, каб. 102 путем оформления п</w:t>
      </w:r>
      <w:r w:rsidRPr="00C35568">
        <w:t xml:space="preserve">ротокола о результатах аукциона. В этот же день Победитель подписывает </w:t>
      </w:r>
      <w:r>
        <w:t>п</w:t>
      </w:r>
      <w:r w:rsidRPr="00C35568">
        <w:t>ротокол о результатах аукциона. Победителем аукциона признается участник, предложивший наибольш</w:t>
      </w:r>
      <w:r>
        <w:t>ую цену</w:t>
      </w:r>
      <w:r w:rsidRPr="00C35568">
        <w:t xml:space="preserve"> за земельный участок относительно других участников аукциона.  </w:t>
      </w:r>
    </w:p>
    <w:p w:rsidR="001E46DA" w:rsidRDefault="001E46DA" w:rsidP="001E46DA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  <w:r>
        <w:rPr>
          <w:b/>
          <w:bCs/>
        </w:rPr>
        <w:t>Срок заключения договора купли-продажи</w:t>
      </w:r>
      <w:r w:rsidRPr="00EE16DB">
        <w:rPr>
          <w:b/>
          <w:bCs/>
        </w:rPr>
        <w:t xml:space="preserve"> земельного участка:</w:t>
      </w:r>
      <w:r w:rsidRPr="00EE16DB">
        <w:t> </w:t>
      </w:r>
      <w:r w:rsidRPr="00D9246F">
        <w:t xml:space="preserve">Договор подлежит заключению </w:t>
      </w:r>
      <w:r>
        <w:t>не ранее чем через десять дней со дня размещения информации о результатах аукциона на официальном сайте</w:t>
      </w:r>
      <w:r w:rsidRPr="00B73185">
        <w:rPr>
          <w:sz w:val="23"/>
          <w:szCs w:val="23"/>
        </w:rPr>
        <w:t xml:space="preserve">. </w:t>
      </w:r>
    </w:p>
    <w:p w:rsidR="001E46DA" w:rsidRDefault="001E46DA" w:rsidP="001E46DA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A67A6">
        <w:rPr>
          <w:bCs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>
        <w:t xml:space="preserve">администрация Мошковского района </w:t>
      </w:r>
      <w:r w:rsidRPr="009A67A6">
        <w:t>Новосибирской области</w:t>
      </w:r>
      <w:r w:rsidRPr="009A67A6">
        <w:rPr>
          <w:bCs/>
        </w:rPr>
        <w:t xml:space="preserve"> принимает решение об отказе в проведении аукциона.</w:t>
      </w:r>
      <w:r w:rsidRPr="009A67A6">
        <w:t xml:space="preserve"> Извещение об отказе в проведении аукциона размещается на официальном сайте торгов Российской Федерации </w:t>
      </w:r>
      <w:hyperlink r:id="rId10" w:history="1">
        <w:r w:rsidRPr="009A67A6">
          <w:rPr>
            <w:rStyle w:val="ae"/>
            <w:lang w:val="en-US"/>
          </w:rPr>
          <w:t>www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torgi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gov</w:t>
        </w:r>
        <w:r w:rsidRPr="009A67A6">
          <w:rPr>
            <w:rStyle w:val="ae"/>
          </w:rPr>
          <w:t>.</w:t>
        </w:r>
        <w:r w:rsidRPr="009A67A6">
          <w:rPr>
            <w:rStyle w:val="ae"/>
            <w:lang w:val="en-US"/>
          </w:rPr>
          <w:t>ru</w:t>
        </w:r>
      </w:hyperlink>
      <w:r w:rsidRPr="009A67A6">
        <w:t xml:space="preserve"> в течение трех дней со дня принятия данного решения</w:t>
      </w:r>
      <w:r>
        <w:t>.</w:t>
      </w:r>
    </w:p>
    <w:p w:rsidR="00911196" w:rsidRDefault="00911196" w:rsidP="001E46D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911196" w:rsidRPr="00911196" w:rsidRDefault="00911196" w:rsidP="001E46DA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911196">
        <w:rPr>
          <w:b/>
        </w:rPr>
        <w:t>ИНФОРМИРУЕТ ПРОКУРАТУРА</w:t>
      </w:r>
    </w:p>
    <w:p w:rsidR="00911196" w:rsidRDefault="00911196" w:rsidP="00911196">
      <w:pPr>
        <w:ind w:firstLine="709"/>
        <w:jc w:val="both"/>
      </w:pPr>
      <w:r w:rsidRPr="008527FE">
        <w:t xml:space="preserve">Прокуратурой района осуществляется надзорное сопровождение реализации национального проекта «Здравоохранение» на территории Мошковского района. Установлено, что построен фельдшерско-акушерский пункт в п. Радуга Мошковского района Новосибирской области. </w:t>
      </w:r>
    </w:p>
    <w:p w:rsidR="00911196" w:rsidRDefault="00911196" w:rsidP="00911196">
      <w:pPr>
        <w:ind w:firstLine="709"/>
        <w:jc w:val="both"/>
      </w:pPr>
      <w:r w:rsidRPr="008527FE">
        <w:t>Согласно поступившей информации, подрядчиком не исполняются гарантийные обязательства в части устранения неисправностей на объекте. В связи с этим прокуратурой района организована проверка ГКУ НСО «УКС»</w:t>
      </w:r>
      <w:r>
        <w:t>.</w:t>
      </w:r>
    </w:p>
    <w:p w:rsidR="00911196" w:rsidRDefault="00911196" w:rsidP="00911196">
      <w:pPr>
        <w:ind w:firstLine="709"/>
        <w:jc w:val="both"/>
      </w:pPr>
      <w:r w:rsidRPr="008527FE">
        <w:lastRenderedPageBreak/>
        <w:t>По результатам проверки установлено, что на 28.09.2022 устранено 60 % недостатков, что свидетельствует о ненадлежащем исполнении ООО «Прогресс» своих обязательств. ГКУ НСО «УКС» не принима</w:t>
      </w:r>
      <w:r>
        <w:t xml:space="preserve">ло </w:t>
      </w:r>
      <w:r w:rsidRPr="008527FE">
        <w:t xml:space="preserve">мер, направленных на понуждение подрядчика устранить выявленные недостатки в рамках гарантийных обязательств. В Арбитражный суд Новосибирской с целью понуждения к подрядчика устранить выявленные недостатки в рамках гарантийных обязательств, взыскания неустойки (пени, штрафа) ГКУ НСО «УКС», в нарушение требований Контракта, не обращался. </w:t>
      </w:r>
    </w:p>
    <w:p w:rsidR="00911196" w:rsidRDefault="00911196" w:rsidP="00911196">
      <w:pPr>
        <w:ind w:firstLine="709"/>
        <w:jc w:val="both"/>
      </w:pPr>
      <w:r w:rsidRPr="008527FE">
        <w:t xml:space="preserve">В связи с этим </w:t>
      </w:r>
      <w:r>
        <w:t xml:space="preserve">директору </w:t>
      </w:r>
      <w:r w:rsidRPr="008527FE">
        <w:t xml:space="preserve">ГКУ НСО «УКС» 30.09.2022 внесено представление об устранении выявленных нарушений закона, которое рассмотрено, удовлетворено. Подрядчик приступил к устранению недостатков. Работа подрядчика </w:t>
      </w:r>
      <w:r>
        <w:t xml:space="preserve">по устранению недостатков </w:t>
      </w:r>
      <w:r w:rsidRPr="008527FE">
        <w:t>контролируется сотрудником ГКУ НСО «УКС»</w:t>
      </w:r>
      <w:r>
        <w:t xml:space="preserve"> и прокуратурой района. ГКУ НСО «УКС» осуществляется подготовка искового заявления для обращения в суд. </w:t>
      </w:r>
    </w:p>
    <w:p w:rsidR="00911196" w:rsidRPr="00911196" w:rsidRDefault="00911196" w:rsidP="00911196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  <w:r w:rsidRPr="00911196">
        <w:rPr>
          <w:b/>
        </w:rPr>
        <w:t>ИНФОРМИРУЕТ ПРОКУРАТУРА</w:t>
      </w:r>
    </w:p>
    <w:p w:rsidR="00911196" w:rsidRPr="00764429" w:rsidRDefault="00911196" w:rsidP="00911196">
      <w:pPr>
        <w:ind w:firstLine="709"/>
        <w:jc w:val="both"/>
      </w:pPr>
      <w:r w:rsidRPr="00764429">
        <w:t xml:space="preserve">В ходе проверки прокуратурой района установлено, что по состоянию на 01.12.2022 года в администрации Мошковского района на учете в качестве лиц, имеющих право на предоставление в собственность бесплатно земельного участка, находящегося в муниципальной собственности, а также земельного участка государственная собственность на который не разграничена состоит 282 многодетные семьи. Количество многодетных семей, состоящих на указанном учете увеличилось с 01.01.2020 года на 84.  </w:t>
      </w:r>
    </w:p>
    <w:p w:rsidR="00911196" w:rsidRPr="00764429" w:rsidRDefault="00911196" w:rsidP="00911196">
      <w:pPr>
        <w:ind w:firstLine="709"/>
        <w:jc w:val="both"/>
      </w:pPr>
      <w:r w:rsidRPr="00764429">
        <w:t xml:space="preserve">Вместе с тем, в истекшем периоде 2022 года земельные участки предоставлены только 2 многодетным семьям. Согласно информации администрации района от 08.12.2022 № 7073/86 в истекшем периоде 2022 года администрацией района работа по образованию и постановке на государственный кадастровый учет земельных участков, предназначенных для предоставления многодетным семьям, не проводилась. </w:t>
      </w:r>
    </w:p>
    <w:p w:rsidR="00911196" w:rsidRPr="00764429" w:rsidRDefault="00911196" w:rsidP="00911196">
      <w:pPr>
        <w:ind w:firstLine="709"/>
        <w:jc w:val="both"/>
      </w:pPr>
      <w:r w:rsidRPr="00764429">
        <w:t>Аналогичные нарушения выявлены в деятельности администрации р.п. Станционно-Ояшинский.</w:t>
      </w:r>
      <w:bookmarkStart w:id="0" w:name="_GoBack"/>
      <w:bookmarkEnd w:id="0"/>
    </w:p>
    <w:p w:rsidR="00911196" w:rsidRPr="00764429" w:rsidRDefault="00911196" w:rsidP="00911196">
      <w:pPr>
        <w:ind w:firstLine="709"/>
        <w:jc w:val="both"/>
      </w:pPr>
      <w:r w:rsidRPr="00764429">
        <w:t>В целях устранения выявленных нарушений главам Мошковского района и р.п. Станционно-Ояшинский 12.12.2022 внесены представления, которые в настоящее время находятся на рассмотрении.</w:t>
      </w:r>
    </w:p>
    <w:p w:rsidR="00911196" w:rsidRPr="008527FE" w:rsidRDefault="00911196" w:rsidP="00911196">
      <w:pPr>
        <w:ind w:firstLine="709"/>
        <w:jc w:val="both"/>
      </w:pPr>
    </w:p>
    <w:p w:rsidR="00911196" w:rsidRDefault="00911196" w:rsidP="001E46D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911196" w:rsidRDefault="00911196" w:rsidP="001E46DA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1E46DA" w:rsidRPr="00B73185" w:rsidRDefault="001E46DA" w:rsidP="001E46DA">
      <w:pPr>
        <w:shd w:val="clear" w:color="auto" w:fill="FFFFFF"/>
        <w:spacing w:line="240" w:lineRule="auto"/>
        <w:ind w:firstLine="540"/>
        <w:jc w:val="both"/>
        <w:rPr>
          <w:sz w:val="23"/>
          <w:szCs w:val="23"/>
        </w:rPr>
      </w:pPr>
    </w:p>
    <w:p w:rsidR="001E46DA" w:rsidRDefault="001E46DA" w:rsidP="00391E7E">
      <w:pPr>
        <w:ind w:firstLine="0"/>
        <w:rPr>
          <w:b/>
          <w:sz w:val="16"/>
          <w:szCs w:val="16"/>
        </w:rPr>
      </w:pPr>
    </w:p>
    <w:sectPr w:rsidR="001E46DA" w:rsidSect="007C5D13">
      <w:headerReference w:type="default" r:id="rId11"/>
      <w:footerReference w:type="default" r:id="rId12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04" w:rsidRDefault="00154004" w:rsidP="00810635">
      <w:pPr>
        <w:spacing w:line="240" w:lineRule="auto"/>
      </w:pPr>
      <w:r>
        <w:separator/>
      </w:r>
    </w:p>
  </w:endnote>
  <w:endnote w:type="continuationSeparator" w:id="0">
    <w:p w:rsidR="00154004" w:rsidRDefault="00154004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993869" w:rsidRDefault="0099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9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04" w:rsidRDefault="00154004" w:rsidP="00810635">
      <w:pPr>
        <w:spacing w:line="240" w:lineRule="auto"/>
      </w:pPr>
      <w:r>
        <w:separator/>
      </w:r>
    </w:p>
  </w:footnote>
  <w:footnote w:type="continuationSeparator" w:id="0">
    <w:p w:rsidR="00154004" w:rsidRDefault="00154004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1E46DA" w:rsidP="004C644B">
    <w:pPr>
      <w:ind w:firstLine="0"/>
    </w:pPr>
    <w:r>
      <w:rPr>
        <w:i/>
        <w:sz w:val="16"/>
        <w:szCs w:val="16"/>
      </w:rPr>
      <w:t>--------№ 33, 28</w:t>
    </w:r>
    <w:r w:rsidR="00993869">
      <w:rPr>
        <w:i/>
        <w:sz w:val="16"/>
        <w:szCs w:val="16"/>
      </w:rPr>
      <w:t xml:space="preserve"> </w:t>
    </w:r>
    <w:r w:rsidR="00032861">
      <w:rPr>
        <w:i/>
        <w:sz w:val="16"/>
        <w:szCs w:val="16"/>
      </w:rPr>
      <w:t>дека</w:t>
    </w:r>
    <w:r w:rsidR="00993869">
      <w:rPr>
        <w:i/>
        <w:sz w:val="16"/>
        <w:szCs w:val="16"/>
      </w:rPr>
      <w:t>бря 2022</w:t>
    </w:r>
    <w:r w:rsidR="00993869" w:rsidRPr="00DC09AD">
      <w:rPr>
        <w:i/>
        <w:sz w:val="16"/>
        <w:szCs w:val="16"/>
      </w:rPr>
      <w:t xml:space="preserve"> года,</w:t>
    </w:r>
    <w:r w:rsidR="00993869">
      <w:rPr>
        <w:i/>
        <w:sz w:val="16"/>
        <w:szCs w:val="16"/>
      </w:rPr>
      <w:t xml:space="preserve"> </w:t>
    </w:r>
    <w:r>
      <w:rPr>
        <w:i/>
        <w:sz w:val="16"/>
        <w:szCs w:val="16"/>
      </w:rPr>
      <w:t>среда</w:t>
    </w:r>
    <w:r w:rsidR="00993869">
      <w:rPr>
        <w:sz w:val="16"/>
        <w:szCs w:val="16"/>
      </w:rPr>
      <w:t xml:space="preserve">-------------------------------------------------                                -« </w:t>
    </w:r>
    <w:r w:rsidR="00993869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0E0A46"/>
    <w:multiLevelType w:val="hybridMultilevel"/>
    <w:tmpl w:val="1ED2E780"/>
    <w:lvl w:ilvl="0" w:tplc="B35687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6474E"/>
    <w:multiLevelType w:val="hybridMultilevel"/>
    <w:tmpl w:val="C26424E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9704409"/>
    <w:multiLevelType w:val="hybridMultilevel"/>
    <w:tmpl w:val="F19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B48FA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18581F33"/>
    <w:multiLevelType w:val="hybridMultilevel"/>
    <w:tmpl w:val="5956AB3E"/>
    <w:lvl w:ilvl="0" w:tplc="D60660F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3B81156"/>
    <w:multiLevelType w:val="multilevel"/>
    <w:tmpl w:val="211CB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9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9031083"/>
    <w:multiLevelType w:val="hybridMultilevel"/>
    <w:tmpl w:val="F5CE865E"/>
    <w:lvl w:ilvl="0" w:tplc="438A8E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58A3C9C"/>
    <w:multiLevelType w:val="multilevel"/>
    <w:tmpl w:val="8724D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3AE51B28"/>
    <w:multiLevelType w:val="hybridMultilevel"/>
    <w:tmpl w:val="BC58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1690F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8D3C48"/>
    <w:multiLevelType w:val="hybridMultilevel"/>
    <w:tmpl w:val="2BCC7CAC"/>
    <w:lvl w:ilvl="0" w:tplc="8D045F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762BB9"/>
    <w:multiLevelType w:val="hybridMultilevel"/>
    <w:tmpl w:val="2D06C4A2"/>
    <w:lvl w:ilvl="0" w:tplc="804C43AA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A94E3A"/>
    <w:multiLevelType w:val="hybridMultilevel"/>
    <w:tmpl w:val="C1EE6C86"/>
    <w:lvl w:ilvl="0" w:tplc="1A184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9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8"/>
  </w:num>
  <w:num w:numId="2">
    <w:abstractNumId w:val="25"/>
  </w:num>
  <w:num w:numId="3">
    <w:abstractNumId w:val="28"/>
  </w:num>
  <w:num w:numId="4">
    <w:abstractNumId w:val="39"/>
  </w:num>
  <w:num w:numId="5">
    <w:abstractNumId w:val="16"/>
  </w:num>
  <w:num w:numId="6">
    <w:abstractNumId w:val="27"/>
  </w:num>
  <w:num w:numId="7">
    <w:abstractNumId w:val="40"/>
  </w:num>
  <w:num w:numId="8">
    <w:abstractNumId w:val="6"/>
  </w:num>
  <w:num w:numId="9">
    <w:abstractNumId w:val="5"/>
  </w:num>
  <w:num w:numId="10">
    <w:abstractNumId w:val="2"/>
  </w:num>
  <w:num w:numId="11">
    <w:abstractNumId w:val="31"/>
  </w:num>
  <w:num w:numId="12">
    <w:abstractNumId w:val="13"/>
  </w:num>
  <w:num w:numId="13">
    <w:abstractNumId w:val="34"/>
  </w:num>
  <w:num w:numId="14">
    <w:abstractNumId w:val="29"/>
  </w:num>
  <w:num w:numId="15">
    <w:abstractNumId w:val="17"/>
  </w:num>
  <w:num w:numId="16">
    <w:abstractNumId w:val="19"/>
  </w:num>
  <w:num w:numId="17">
    <w:abstractNumId w:val="14"/>
  </w:num>
  <w:num w:numId="18">
    <w:abstractNumId w:val="12"/>
  </w:num>
  <w:num w:numId="19">
    <w:abstractNumId w:val="10"/>
  </w:num>
  <w:num w:numId="20">
    <w:abstractNumId w:val="26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41"/>
  </w:num>
  <w:num w:numId="25">
    <w:abstractNumId w:val="36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7"/>
  </w:num>
  <w:num w:numId="30">
    <w:abstractNumId w:val="33"/>
  </w:num>
  <w:num w:numId="31">
    <w:abstractNumId w:val="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4"/>
  </w:num>
  <w:num w:numId="36">
    <w:abstractNumId w:val="24"/>
  </w:num>
  <w:num w:numId="37">
    <w:abstractNumId w:val="7"/>
  </w:num>
  <w:num w:numId="38">
    <w:abstractNumId w:val="15"/>
  </w:num>
  <w:num w:numId="39">
    <w:abstractNumId w:val="32"/>
  </w:num>
  <w:num w:numId="40">
    <w:abstractNumId w:val="2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861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4C56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F7A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30A"/>
    <w:rsid w:val="0014676F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004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6DA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6F5E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3BF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0EE1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00B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5EB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066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C58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6DBF"/>
    <w:rsid w:val="008D7662"/>
    <w:rsid w:val="008D7797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196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DA7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A3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952"/>
    <w:rsid w:val="009922BA"/>
    <w:rsid w:val="00992400"/>
    <w:rsid w:val="009925B7"/>
    <w:rsid w:val="0099298E"/>
    <w:rsid w:val="009930AB"/>
    <w:rsid w:val="009933DF"/>
    <w:rsid w:val="00993869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57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E6A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4E4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03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49A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DD2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324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0101B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aliases w:val="Без интервала1,с интервалом,Без интервала11,No Spacing1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aliases w:val="Без интервала1 Знак,с интервалом Знак,Без интервала11 Знак,No Spacing1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numbering" w:customStyle="1" w:styleId="15">
    <w:name w:val="Нет списка1"/>
    <w:next w:val="a2"/>
    <w:uiPriority w:val="99"/>
    <w:semiHidden/>
    <w:rsid w:val="00993869"/>
  </w:style>
  <w:style w:type="paragraph" w:customStyle="1" w:styleId="Default">
    <w:name w:val="Default"/>
    <w:rsid w:val="00F64324"/>
    <w:pPr>
      <w:autoSpaceDE w:val="0"/>
      <w:autoSpaceDN w:val="0"/>
      <w:adjustRightInd w:val="0"/>
      <w:spacing w:line="240" w:lineRule="auto"/>
      <w:ind w:firstLine="0"/>
    </w:pPr>
    <w:rPr>
      <w:color w:val="000000"/>
      <w:sz w:val="24"/>
      <w:szCs w:val="24"/>
      <w:lang w:eastAsia="en-US"/>
    </w:rPr>
  </w:style>
  <w:style w:type="paragraph" w:customStyle="1" w:styleId="aff1">
    <w:basedOn w:val="a"/>
    <w:next w:val="ac"/>
    <w:qFormat/>
    <w:rsid w:val="00F32DD2"/>
    <w:pPr>
      <w:spacing w:line="240" w:lineRule="auto"/>
      <w:ind w:firstLine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37D9C502B3DEB03BB1AEE7496E780C53A3C7155EAF90DE7243644C7F08059B17D7083BE7800B8778E770DBCC5A49F343D838BC5D4f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DC909-1345-49A9-BDCC-917E689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6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cp:lastPrinted>2022-03-11T05:59:00Z</cp:lastPrinted>
  <dcterms:created xsi:type="dcterms:W3CDTF">2012-12-25T02:17:00Z</dcterms:created>
  <dcterms:modified xsi:type="dcterms:W3CDTF">2022-12-29T04:34:00Z</dcterms:modified>
</cp:coreProperties>
</file>