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617DE0">
        <w:rPr>
          <w:b/>
          <w:sz w:val="16"/>
          <w:szCs w:val="16"/>
        </w:rPr>
        <w:t xml:space="preserve">                ВЫПУСК    №   28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233004">
        <w:rPr>
          <w:b/>
          <w:sz w:val="16"/>
          <w:szCs w:val="16"/>
        </w:rPr>
        <w:t xml:space="preserve"> </w:t>
      </w:r>
      <w:r w:rsidR="00617DE0">
        <w:rPr>
          <w:b/>
          <w:sz w:val="16"/>
          <w:szCs w:val="16"/>
        </w:rPr>
        <w:t xml:space="preserve">            11</w:t>
      </w:r>
      <w:r w:rsidR="00233004">
        <w:rPr>
          <w:b/>
          <w:sz w:val="16"/>
          <w:szCs w:val="16"/>
        </w:rPr>
        <w:t xml:space="preserve"> </w:t>
      </w:r>
      <w:r w:rsidR="003A51B6">
        <w:rPr>
          <w:b/>
          <w:sz w:val="16"/>
          <w:szCs w:val="16"/>
        </w:rPr>
        <w:t>декабря 2023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617DE0" w:rsidRDefault="00617DE0" w:rsidP="00DC09AD">
      <w:pPr>
        <w:ind w:firstLine="0"/>
        <w:rPr>
          <w:b/>
          <w:sz w:val="16"/>
          <w:szCs w:val="16"/>
        </w:rPr>
      </w:pPr>
    </w:p>
    <w:p w:rsidR="00617DE0" w:rsidRPr="00617DE0" w:rsidRDefault="00617DE0" w:rsidP="00617DE0">
      <w:pPr>
        <w:tabs>
          <w:tab w:val="left" w:pos="8945"/>
        </w:tabs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Администрация Кайлинского сельсовета</w:t>
      </w:r>
    </w:p>
    <w:p w:rsidR="00617DE0" w:rsidRPr="00617DE0" w:rsidRDefault="00617DE0" w:rsidP="00617DE0">
      <w:pPr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Мошковского района Новосибирской области</w:t>
      </w:r>
    </w:p>
    <w:p w:rsidR="00617DE0" w:rsidRPr="00617DE0" w:rsidRDefault="00617DE0" w:rsidP="00617DE0">
      <w:pPr>
        <w:pStyle w:val="2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7DE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17DE0" w:rsidRPr="00617DE0" w:rsidRDefault="00617DE0" w:rsidP="00617DE0">
      <w:pPr>
        <w:spacing w:line="240" w:lineRule="auto"/>
        <w:jc w:val="center"/>
        <w:rPr>
          <w:sz w:val="18"/>
          <w:szCs w:val="18"/>
          <w:u w:val="single"/>
        </w:rPr>
      </w:pPr>
      <w:r w:rsidRPr="00617DE0">
        <w:rPr>
          <w:sz w:val="18"/>
          <w:szCs w:val="18"/>
        </w:rPr>
        <w:t>от 05.12.2023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617DE0">
        <w:rPr>
          <w:sz w:val="18"/>
          <w:szCs w:val="18"/>
        </w:rPr>
        <w:t xml:space="preserve"> № 77</w:t>
      </w:r>
    </w:p>
    <w:p w:rsidR="00617DE0" w:rsidRPr="00617DE0" w:rsidRDefault="00617DE0" w:rsidP="00617DE0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18"/>
          <w:szCs w:val="18"/>
        </w:rPr>
      </w:pPr>
      <w:r w:rsidRPr="00617DE0">
        <w:rPr>
          <w:rFonts w:eastAsia="Calibri"/>
          <w:sz w:val="18"/>
          <w:szCs w:val="18"/>
        </w:rPr>
        <w:t>Об утверждении плана проведения оценки применения обязательных требований, содержащихся в нормативных правовых актах на 2024 год</w:t>
      </w:r>
    </w:p>
    <w:p w:rsidR="00617DE0" w:rsidRPr="00617DE0" w:rsidRDefault="00617DE0" w:rsidP="00617DE0">
      <w:pPr>
        <w:spacing w:line="240" w:lineRule="auto"/>
        <w:ind w:firstLine="709"/>
        <w:rPr>
          <w:sz w:val="18"/>
          <w:szCs w:val="18"/>
        </w:rPr>
      </w:pPr>
    </w:p>
    <w:p w:rsidR="00617DE0" w:rsidRPr="00617DE0" w:rsidRDefault="00617DE0" w:rsidP="00617DE0">
      <w:pPr>
        <w:spacing w:line="240" w:lineRule="auto"/>
        <w:ind w:firstLine="709"/>
        <w:jc w:val="both"/>
        <w:rPr>
          <w:sz w:val="18"/>
          <w:szCs w:val="18"/>
        </w:rPr>
      </w:pPr>
      <w:r w:rsidRPr="00617DE0">
        <w:rPr>
          <w:sz w:val="18"/>
          <w:szCs w:val="18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 Кайлинского сельсовета Мошковского района Новосибирской области от 16.06.2022 №116 «</w:t>
      </w:r>
      <w:r w:rsidRPr="00617DE0">
        <w:rPr>
          <w:iCs/>
          <w:sz w:val="18"/>
          <w:szCs w:val="1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Кайлинского сельсовета Мошковского района Новосибирской области»</w:t>
      </w:r>
      <w:r w:rsidRPr="00617DE0">
        <w:rPr>
          <w:sz w:val="18"/>
          <w:szCs w:val="18"/>
        </w:rPr>
        <w:t xml:space="preserve">, руководствуясь Уставом сельского поселения Кайлинского сельсовета Мошковского Муниципального района Новосибирской области, постановляю: </w:t>
      </w:r>
    </w:p>
    <w:p w:rsidR="00617DE0" w:rsidRPr="00617DE0" w:rsidRDefault="00617DE0" w:rsidP="00617DE0">
      <w:pPr>
        <w:spacing w:line="240" w:lineRule="auto"/>
        <w:ind w:firstLine="709"/>
        <w:jc w:val="both"/>
        <w:rPr>
          <w:sz w:val="18"/>
          <w:szCs w:val="18"/>
        </w:rPr>
      </w:pPr>
      <w:r w:rsidRPr="00617DE0">
        <w:rPr>
          <w:sz w:val="18"/>
          <w:szCs w:val="18"/>
        </w:rPr>
        <w:t xml:space="preserve">1. Утвердить </w:t>
      </w:r>
      <w:r w:rsidRPr="00617DE0">
        <w:rPr>
          <w:rFonts w:eastAsia="Calibri"/>
          <w:sz w:val="18"/>
          <w:szCs w:val="18"/>
        </w:rPr>
        <w:t xml:space="preserve">план проведения оценки применения обязательных требований, содержащихся в муниципальных нормативных правовых актах </w:t>
      </w:r>
      <w:r w:rsidRPr="00617DE0">
        <w:rPr>
          <w:iCs/>
          <w:sz w:val="18"/>
          <w:szCs w:val="18"/>
        </w:rPr>
        <w:t>Кайлинского сельсовета Мошковского района Новосибирской области</w:t>
      </w:r>
      <w:r w:rsidRPr="00617DE0">
        <w:rPr>
          <w:rFonts w:eastAsia="Calibri"/>
          <w:sz w:val="18"/>
          <w:szCs w:val="18"/>
        </w:rPr>
        <w:t xml:space="preserve"> на 2024 год</w:t>
      </w:r>
      <w:r w:rsidRPr="00617DE0">
        <w:rPr>
          <w:sz w:val="18"/>
          <w:szCs w:val="18"/>
        </w:rPr>
        <w:t xml:space="preserve"> (приложение).</w:t>
      </w:r>
    </w:p>
    <w:p w:rsidR="00617DE0" w:rsidRPr="00617DE0" w:rsidRDefault="00617DE0" w:rsidP="00617DE0">
      <w:pPr>
        <w:shd w:val="clear" w:color="auto" w:fill="FFFFFF"/>
        <w:spacing w:line="240" w:lineRule="auto"/>
        <w:ind w:firstLine="720"/>
        <w:jc w:val="both"/>
        <w:rPr>
          <w:sz w:val="18"/>
          <w:szCs w:val="18"/>
        </w:rPr>
      </w:pPr>
      <w:r w:rsidRPr="00617DE0">
        <w:rPr>
          <w:bCs/>
          <w:sz w:val="18"/>
          <w:szCs w:val="18"/>
        </w:rPr>
        <w:t xml:space="preserve">2. </w:t>
      </w:r>
      <w:r w:rsidRPr="00617DE0">
        <w:rPr>
          <w:sz w:val="18"/>
          <w:szCs w:val="18"/>
        </w:rPr>
        <w:t xml:space="preserve">Настоящее постановление опубликовать в периодическом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 </w:t>
      </w:r>
    </w:p>
    <w:p w:rsidR="00617DE0" w:rsidRPr="00617DE0" w:rsidRDefault="00617DE0" w:rsidP="00617DE0">
      <w:pPr>
        <w:shd w:val="clear" w:color="auto" w:fill="FFFFFF"/>
        <w:spacing w:line="240" w:lineRule="auto"/>
        <w:ind w:firstLine="720"/>
        <w:jc w:val="both"/>
        <w:rPr>
          <w:sz w:val="18"/>
          <w:szCs w:val="18"/>
        </w:rPr>
      </w:pPr>
      <w:r w:rsidRPr="00617DE0">
        <w:rPr>
          <w:sz w:val="18"/>
          <w:szCs w:val="18"/>
        </w:rPr>
        <w:t>3. Контроль за исполнением постановления оставляю за собой.</w:t>
      </w:r>
    </w:p>
    <w:p w:rsidR="00617DE0" w:rsidRPr="00617DE0" w:rsidRDefault="00617DE0" w:rsidP="00617DE0">
      <w:pPr>
        <w:spacing w:line="240" w:lineRule="auto"/>
        <w:jc w:val="both"/>
        <w:rPr>
          <w:sz w:val="18"/>
          <w:szCs w:val="18"/>
        </w:rPr>
      </w:pPr>
    </w:p>
    <w:p w:rsidR="00617DE0" w:rsidRPr="00617DE0" w:rsidRDefault="00617DE0" w:rsidP="00617DE0">
      <w:pPr>
        <w:spacing w:line="240" w:lineRule="auto"/>
        <w:jc w:val="both"/>
        <w:rPr>
          <w:sz w:val="18"/>
          <w:szCs w:val="18"/>
        </w:rPr>
      </w:pPr>
      <w:r w:rsidRPr="00617DE0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617DE0">
        <w:rPr>
          <w:sz w:val="18"/>
          <w:szCs w:val="18"/>
        </w:rPr>
        <w:t>Мошковского района Новосибирской области                                 П.В. Чернов</w:t>
      </w:r>
    </w:p>
    <w:p w:rsidR="00617DE0" w:rsidRPr="00617DE0" w:rsidRDefault="00617DE0" w:rsidP="00617DE0">
      <w:pPr>
        <w:tabs>
          <w:tab w:val="left" w:pos="1155"/>
        </w:tabs>
        <w:spacing w:line="24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17DE0" w:rsidRPr="00617DE0" w:rsidTr="003A51B6">
        <w:tc>
          <w:tcPr>
            <w:tcW w:w="4503" w:type="dxa"/>
            <w:shd w:val="clear" w:color="auto" w:fill="auto"/>
          </w:tcPr>
          <w:p w:rsidR="00617DE0" w:rsidRPr="00617DE0" w:rsidRDefault="00617DE0" w:rsidP="00617DE0">
            <w:pP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8" w:type="dxa"/>
            <w:shd w:val="clear" w:color="auto" w:fill="auto"/>
          </w:tcPr>
          <w:p w:rsidR="00617DE0" w:rsidRPr="00617DE0" w:rsidRDefault="00617DE0" w:rsidP="00617DE0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 xml:space="preserve">Приложение </w:t>
            </w:r>
          </w:p>
          <w:p w:rsidR="00617DE0" w:rsidRPr="00617DE0" w:rsidRDefault="00617DE0" w:rsidP="00617DE0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к постановлению</w:t>
            </w:r>
          </w:p>
          <w:p w:rsidR="00617DE0" w:rsidRPr="00617DE0" w:rsidRDefault="00617DE0" w:rsidP="00617DE0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администрации Кайлинского сельсовета Мошковского района Новосибирской области</w:t>
            </w:r>
          </w:p>
          <w:p w:rsidR="00617DE0" w:rsidRPr="00617DE0" w:rsidRDefault="00617DE0" w:rsidP="00617DE0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от 05 12. 2023  № 77</w:t>
            </w:r>
          </w:p>
        </w:tc>
      </w:tr>
    </w:tbl>
    <w:p w:rsidR="00617DE0" w:rsidRPr="00617DE0" w:rsidRDefault="00617DE0" w:rsidP="00617DE0">
      <w:pPr>
        <w:spacing w:line="240" w:lineRule="auto"/>
        <w:jc w:val="center"/>
        <w:rPr>
          <w:sz w:val="18"/>
          <w:szCs w:val="18"/>
        </w:rPr>
      </w:pPr>
      <w:r w:rsidRPr="00617DE0">
        <w:rPr>
          <w:sz w:val="18"/>
          <w:szCs w:val="18"/>
        </w:rPr>
        <w:t>План</w:t>
      </w:r>
    </w:p>
    <w:p w:rsidR="00617DE0" w:rsidRPr="00617DE0" w:rsidRDefault="00617DE0" w:rsidP="00617DE0">
      <w:pPr>
        <w:tabs>
          <w:tab w:val="left" w:pos="1155"/>
        </w:tabs>
        <w:spacing w:line="240" w:lineRule="auto"/>
        <w:jc w:val="center"/>
        <w:rPr>
          <w:sz w:val="18"/>
          <w:szCs w:val="18"/>
        </w:rPr>
      </w:pPr>
      <w:r w:rsidRPr="00617DE0">
        <w:rPr>
          <w:sz w:val="18"/>
          <w:szCs w:val="18"/>
        </w:rPr>
        <w:t>проведения оценки применения обязательных требований, содержащихся в нормативных правовых актах Кайлинского сельсовета Мошковского района Новосибирской области</w:t>
      </w:r>
    </w:p>
    <w:p w:rsidR="00617DE0" w:rsidRPr="00617DE0" w:rsidRDefault="00617DE0" w:rsidP="00617DE0">
      <w:pPr>
        <w:tabs>
          <w:tab w:val="left" w:pos="1155"/>
        </w:tabs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17DE0" w:rsidRPr="00617DE0" w:rsidTr="00617DE0">
        <w:tc>
          <w:tcPr>
            <w:tcW w:w="534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4251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Наименование МНПА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Срок проведения</w:t>
            </w:r>
          </w:p>
        </w:tc>
      </w:tr>
      <w:tr w:rsidR="00617DE0" w:rsidRPr="00617DE0" w:rsidTr="00617DE0">
        <w:tc>
          <w:tcPr>
            <w:tcW w:w="534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617DE0" w:rsidRPr="00617DE0" w:rsidTr="00617DE0">
        <w:tc>
          <w:tcPr>
            <w:tcW w:w="534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решение Совета депутатов Кайлинского сельсовета Мошковского района Новосибирской области от 19.09.2019 №204 «</w:t>
            </w:r>
            <w:r w:rsidRPr="00617DE0">
              <w:rPr>
                <w:rFonts w:eastAsia="Calibri"/>
                <w:bCs/>
                <w:sz w:val="18"/>
                <w:szCs w:val="18"/>
              </w:rPr>
              <w:t>Об утверждении правил благоустройства территории Кайлинского сельсовета Мошковского района Новосибирской области»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2393" w:type="dxa"/>
            <w:shd w:val="clear" w:color="auto" w:fill="auto"/>
          </w:tcPr>
          <w:p w:rsidR="00617DE0" w:rsidRPr="00617DE0" w:rsidRDefault="00617DE0" w:rsidP="00617DE0">
            <w:pPr>
              <w:tabs>
                <w:tab w:val="left" w:pos="1155"/>
              </w:tabs>
              <w:spacing w:line="240" w:lineRule="auto"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17DE0">
              <w:rPr>
                <w:rFonts w:eastAsia="Calibri"/>
                <w:sz w:val="18"/>
                <w:szCs w:val="18"/>
              </w:rPr>
              <w:t>Сентябрь-ноябрь 2024 года</w:t>
            </w:r>
          </w:p>
        </w:tc>
      </w:tr>
    </w:tbl>
    <w:p w:rsidR="003A51B6" w:rsidRDefault="003A51B6" w:rsidP="003A51B6">
      <w:pPr>
        <w:ind w:firstLine="0"/>
        <w:rPr>
          <w:b/>
          <w:sz w:val="16"/>
          <w:szCs w:val="16"/>
        </w:rPr>
      </w:pPr>
    </w:p>
    <w:p w:rsidR="003A51B6" w:rsidRPr="003A51B6" w:rsidRDefault="003A51B6" w:rsidP="003A51B6">
      <w:pPr>
        <w:tabs>
          <w:tab w:val="left" w:pos="8945"/>
        </w:tabs>
        <w:spacing w:line="240" w:lineRule="auto"/>
        <w:jc w:val="center"/>
        <w:rPr>
          <w:b/>
          <w:caps/>
          <w:sz w:val="18"/>
          <w:szCs w:val="18"/>
        </w:rPr>
      </w:pPr>
      <w:r w:rsidRPr="003A51B6">
        <w:rPr>
          <w:b/>
          <w:caps/>
          <w:sz w:val="18"/>
          <w:szCs w:val="18"/>
        </w:rPr>
        <w:t>Администрация Кайлинского сельсовета</w:t>
      </w:r>
    </w:p>
    <w:p w:rsidR="003A51B6" w:rsidRPr="003A51B6" w:rsidRDefault="003A51B6" w:rsidP="003A51B6">
      <w:pPr>
        <w:spacing w:line="240" w:lineRule="auto"/>
        <w:jc w:val="center"/>
        <w:rPr>
          <w:b/>
          <w:caps/>
          <w:sz w:val="18"/>
          <w:szCs w:val="18"/>
        </w:rPr>
      </w:pPr>
      <w:r w:rsidRPr="003A51B6">
        <w:rPr>
          <w:b/>
          <w:caps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pStyle w:val="2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51B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A51B6" w:rsidRPr="003A51B6" w:rsidRDefault="003A51B6" w:rsidP="003A51B6">
      <w:pPr>
        <w:autoSpaceDE w:val="0"/>
        <w:autoSpaceDN w:val="0"/>
        <w:spacing w:line="240" w:lineRule="auto"/>
        <w:ind w:firstLine="0"/>
        <w:jc w:val="center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09.12.2023 г.                                                                                                                       №78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Theme="minorEastAsia"/>
          <w:b/>
          <w:sz w:val="18"/>
          <w:szCs w:val="18"/>
        </w:rPr>
      </w:pPr>
      <w:r w:rsidRPr="003A51B6">
        <w:rPr>
          <w:rFonts w:eastAsiaTheme="minorEastAsia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2024 год</w:t>
      </w:r>
    </w:p>
    <w:p w:rsidR="003A51B6" w:rsidRPr="003A51B6" w:rsidRDefault="003A51B6" w:rsidP="003A51B6">
      <w:pPr>
        <w:spacing w:line="240" w:lineRule="auto"/>
        <w:ind w:firstLine="708"/>
        <w:jc w:val="both"/>
        <w:rPr>
          <w:rFonts w:eastAsiaTheme="minorEastAsia"/>
          <w:bCs/>
          <w:sz w:val="18"/>
          <w:szCs w:val="18"/>
          <w:lang w:eastAsia="zh-CN"/>
        </w:rPr>
      </w:pPr>
      <w:r w:rsidRPr="003A51B6">
        <w:rPr>
          <w:rFonts w:eastAsiaTheme="minorEastAsia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3A51B6">
        <w:rPr>
          <w:rFonts w:eastAsiaTheme="minorEastAsia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3A51B6">
        <w:rPr>
          <w:rFonts w:eastAsiaTheme="minorEastAsia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3A51B6">
        <w:rPr>
          <w:rFonts w:eastAsiaTheme="minorEastAsia"/>
          <w:bCs/>
          <w:sz w:val="18"/>
          <w:szCs w:val="18"/>
          <w:lang w:eastAsia="zh-CN"/>
        </w:rPr>
        <w:t xml:space="preserve"> статьями 18 и 30  Устава Кайлинского сельсовета Мошковского района Новосибирской области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</w:p>
    <w:p w:rsidR="003A51B6" w:rsidRPr="003A51B6" w:rsidRDefault="003A51B6" w:rsidP="003A51B6">
      <w:pPr>
        <w:spacing w:after="200" w:line="276" w:lineRule="auto"/>
        <w:ind w:firstLine="0"/>
        <w:jc w:val="center"/>
        <w:rPr>
          <w:rFonts w:eastAsiaTheme="minorEastAsia"/>
          <w:b/>
          <w:sz w:val="18"/>
          <w:szCs w:val="18"/>
        </w:rPr>
      </w:pPr>
      <w:r w:rsidRPr="003A51B6">
        <w:rPr>
          <w:rFonts w:eastAsiaTheme="minorEastAsia"/>
          <w:b/>
          <w:sz w:val="18"/>
          <w:szCs w:val="18"/>
        </w:rPr>
        <w:t>ПОСТАНОВЛЯЮ: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lastRenderedPageBreak/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2024 год согласно приложению.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2. Контроль за исполнением настоящего Постановления оставляю за собой.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3. Постановление вступает в силу после опубликования в печатном издании «Вестник Кайлинского сельсовета», но не ранее 01.01.2024 г. </w:t>
      </w:r>
    </w:p>
    <w:p w:rsidR="003A51B6" w:rsidRPr="003A51B6" w:rsidRDefault="003A51B6" w:rsidP="003A51B6">
      <w:pPr>
        <w:spacing w:after="200" w:line="276" w:lineRule="auto"/>
        <w:ind w:firstLine="708"/>
        <w:jc w:val="both"/>
        <w:rPr>
          <w:rFonts w:eastAsia="Arial"/>
          <w:bCs/>
          <w:sz w:val="18"/>
          <w:szCs w:val="18"/>
        </w:rPr>
      </w:pPr>
      <w:r w:rsidRPr="003A51B6">
        <w:rPr>
          <w:rFonts w:eastAsia="Arial"/>
          <w:bCs/>
          <w:sz w:val="18"/>
          <w:szCs w:val="18"/>
        </w:rPr>
        <w:t xml:space="preserve">Глава </w:t>
      </w:r>
      <w:r w:rsidRPr="003A51B6">
        <w:rPr>
          <w:rFonts w:eastAsiaTheme="minorEastAsia"/>
          <w:bCs/>
          <w:sz w:val="18"/>
          <w:szCs w:val="18"/>
          <w:lang w:eastAsia="zh-CN"/>
        </w:rPr>
        <w:t>Кайлинского сельсовета Мошковского района Новосибирской области</w:t>
      </w:r>
      <w:r w:rsidRPr="003A51B6">
        <w:rPr>
          <w:rFonts w:eastAsia="Arial"/>
          <w:bCs/>
          <w:sz w:val="18"/>
          <w:szCs w:val="18"/>
        </w:rPr>
        <w:t xml:space="preserve">                              П.В. Чернов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="Arial"/>
          <w:sz w:val="18"/>
          <w:szCs w:val="18"/>
        </w:rPr>
      </w:pPr>
      <w:r w:rsidRPr="003A51B6">
        <w:rPr>
          <w:rFonts w:eastAsia="Arial"/>
          <w:sz w:val="18"/>
          <w:szCs w:val="18"/>
        </w:rPr>
        <w:t>Приложение к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="Arial"/>
          <w:sz w:val="18"/>
          <w:szCs w:val="18"/>
        </w:rPr>
      </w:pPr>
      <w:r w:rsidRPr="003A51B6">
        <w:rPr>
          <w:rFonts w:eastAsia="Arial"/>
          <w:sz w:val="18"/>
          <w:szCs w:val="18"/>
        </w:rPr>
        <w:t xml:space="preserve">Постановлению администрации 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="Arial"/>
          <w:sz w:val="18"/>
          <w:szCs w:val="18"/>
        </w:rPr>
      </w:pPr>
      <w:r w:rsidRPr="003A51B6">
        <w:rPr>
          <w:rFonts w:eastAsia="Arial"/>
          <w:sz w:val="18"/>
          <w:szCs w:val="18"/>
        </w:rPr>
        <w:t xml:space="preserve">Кайлинского сельсовета 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Мошковского района 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="Arial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Новосибирской области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="Arial"/>
          <w:sz w:val="18"/>
          <w:szCs w:val="18"/>
        </w:rPr>
      </w:pPr>
      <w:r w:rsidRPr="003A51B6">
        <w:rPr>
          <w:rFonts w:eastAsia="Arial"/>
          <w:sz w:val="18"/>
          <w:szCs w:val="18"/>
        </w:rPr>
        <w:t>от 09.12.2023 № 78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="Arial"/>
          <w:b/>
          <w:sz w:val="18"/>
          <w:szCs w:val="18"/>
        </w:rPr>
      </w:pPr>
      <w:r w:rsidRPr="003A51B6">
        <w:rPr>
          <w:rFonts w:eastAsia="Arial"/>
          <w:b/>
          <w:sz w:val="18"/>
          <w:szCs w:val="18"/>
        </w:rPr>
        <w:t>Программа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Theme="minorEastAsia"/>
          <w:b/>
          <w:sz w:val="18"/>
          <w:szCs w:val="18"/>
        </w:rPr>
      </w:pPr>
      <w:r w:rsidRPr="003A51B6">
        <w:rPr>
          <w:rFonts w:eastAsiaTheme="minorEastAsia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2024 год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="Arial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="Arial"/>
          <w:b/>
          <w:color w:val="000000" w:themeColor="text1"/>
          <w:sz w:val="18"/>
          <w:szCs w:val="18"/>
        </w:rPr>
      </w:pPr>
      <w:r w:rsidRPr="003A51B6">
        <w:rPr>
          <w:rFonts w:eastAsia="Arial"/>
          <w:b/>
          <w:color w:val="000000" w:themeColor="text1"/>
          <w:sz w:val="18"/>
          <w:szCs w:val="18"/>
        </w:rPr>
        <w:t>Общие положения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Arial"/>
          <w:color w:val="000000" w:themeColor="text1"/>
          <w:sz w:val="18"/>
          <w:szCs w:val="18"/>
        </w:rPr>
      </w:pPr>
      <w:r w:rsidRPr="003A51B6">
        <w:rPr>
          <w:rFonts w:eastAsia="Arial"/>
          <w:color w:val="000000" w:themeColor="text1"/>
          <w:sz w:val="18"/>
          <w:szCs w:val="18"/>
        </w:rPr>
        <w:t xml:space="preserve">1.1. Программа профилактики нарушений в рамках осуществления муниципального контроля </w:t>
      </w:r>
      <w:r w:rsidRPr="003A51B6">
        <w:rPr>
          <w:rFonts w:eastAsiaTheme="minorEastAsia"/>
          <w:sz w:val="18"/>
          <w:szCs w:val="18"/>
        </w:rPr>
        <w:t xml:space="preserve">в сфере благоустройства на территории </w:t>
      </w:r>
      <w:r w:rsidRPr="003A51B6">
        <w:rPr>
          <w:rFonts w:eastAsia="Arial"/>
          <w:color w:val="000000" w:themeColor="text1"/>
          <w:sz w:val="18"/>
          <w:szCs w:val="18"/>
        </w:rPr>
        <w:t xml:space="preserve">Кайлинского сельсовета </w:t>
      </w:r>
      <w:r w:rsidRPr="003A51B6">
        <w:rPr>
          <w:rFonts w:eastAsiaTheme="minorEastAsia"/>
          <w:sz w:val="18"/>
          <w:szCs w:val="18"/>
        </w:rPr>
        <w:t>Мошковского района Новосибирской области</w:t>
      </w:r>
      <w:r w:rsidRPr="003A51B6">
        <w:rPr>
          <w:rFonts w:eastAsia="Arial"/>
          <w:color w:val="000000" w:themeColor="text1"/>
          <w:sz w:val="18"/>
          <w:szCs w:val="18"/>
        </w:rPr>
        <w:t xml:space="preserve"> на 2024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Кайлинского сельсовета </w:t>
      </w:r>
      <w:r w:rsidRPr="003A51B6">
        <w:rPr>
          <w:rFonts w:eastAsiaTheme="minorEastAsia"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Arial"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color w:val="000000" w:themeColor="text1"/>
          <w:sz w:val="18"/>
          <w:szCs w:val="18"/>
        </w:rPr>
      </w:pPr>
      <w:r w:rsidRPr="003A51B6">
        <w:rPr>
          <w:rFonts w:eastAsia="Arial"/>
          <w:sz w:val="18"/>
          <w:szCs w:val="1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 w:rsidRPr="003A51B6">
        <w:rPr>
          <w:rFonts w:eastAsiaTheme="minorEastAsia"/>
          <w:sz w:val="18"/>
          <w:szCs w:val="18"/>
        </w:rPr>
        <w:t xml:space="preserve">в отношении муниципального жилищного фонда (далее – обязательных требований), </w:t>
      </w:r>
      <w:r w:rsidRPr="003A51B6">
        <w:rPr>
          <w:rFonts w:eastAsia="Arial"/>
          <w:sz w:val="18"/>
          <w:szCs w:val="1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3A51B6">
        <w:rPr>
          <w:rFonts w:eastAsia="Arial"/>
          <w:color w:val="000000" w:themeColor="text1"/>
          <w:sz w:val="18"/>
          <w:szCs w:val="18"/>
        </w:rPr>
        <w:t>Кайлинского сельсовета</w:t>
      </w:r>
      <w:r w:rsidRPr="003A51B6">
        <w:rPr>
          <w:rFonts w:eastAsiaTheme="minorEastAsia"/>
          <w:sz w:val="18"/>
          <w:szCs w:val="18"/>
        </w:rPr>
        <w:t xml:space="preserve"> Мошковского района Новосибирской области</w:t>
      </w:r>
      <w:r w:rsidRPr="003A51B6">
        <w:rPr>
          <w:rFonts w:eastAsia="Arial"/>
          <w:color w:val="000000" w:themeColor="text1"/>
          <w:sz w:val="18"/>
          <w:szCs w:val="18"/>
        </w:rPr>
        <w:t xml:space="preserve"> </w:t>
      </w:r>
      <w:r w:rsidRPr="003A51B6">
        <w:rPr>
          <w:rFonts w:eastAsiaTheme="minorEastAsia"/>
          <w:sz w:val="18"/>
          <w:szCs w:val="18"/>
        </w:rPr>
        <w:t>(далее – администрация)</w:t>
      </w:r>
      <w:r w:rsidRPr="003A51B6">
        <w:rPr>
          <w:rFonts w:eastAsia="Arial"/>
          <w:sz w:val="18"/>
          <w:szCs w:val="18"/>
        </w:rPr>
        <w:t>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="Arial"/>
          <w:color w:val="000000" w:themeColor="text1"/>
          <w:sz w:val="18"/>
          <w:szCs w:val="18"/>
        </w:rPr>
        <w:t xml:space="preserve">1.3. Программа </w:t>
      </w:r>
      <w:r w:rsidRPr="003A51B6">
        <w:rPr>
          <w:rFonts w:eastAsia="Arial"/>
          <w:sz w:val="18"/>
          <w:szCs w:val="18"/>
        </w:rPr>
        <w:t xml:space="preserve">профилактики нарушений в рамках осуществления муниципального жилищного контроля </w:t>
      </w:r>
      <w:r w:rsidRPr="003A51B6">
        <w:rPr>
          <w:rFonts w:eastAsiaTheme="minorEastAsia"/>
          <w:sz w:val="18"/>
          <w:szCs w:val="18"/>
        </w:rPr>
        <w:t>на следующий год утверждается ежегодно, до 20 декабря текущего года.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="Times"/>
          <w:sz w:val="18"/>
          <w:szCs w:val="18"/>
        </w:rPr>
        <w:t xml:space="preserve">1.4.  </w:t>
      </w:r>
      <w:r w:rsidRPr="003A51B6">
        <w:rPr>
          <w:rFonts w:eastAsiaTheme="minorEastAsia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3A51B6">
        <w:rPr>
          <w:rFonts w:eastAsia="Times"/>
          <w:sz w:val="18"/>
          <w:szCs w:val="18"/>
        </w:rPr>
        <w:t>: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Профилактическое мероприятие </w:t>
      </w:r>
      <w:r w:rsidRPr="003A51B6">
        <w:rPr>
          <w:rFonts w:eastAsia="Times"/>
          <w:sz w:val="18"/>
          <w:szCs w:val="18"/>
        </w:rPr>
        <w:t>-</w:t>
      </w:r>
      <w:r w:rsidRPr="003A51B6">
        <w:rPr>
          <w:rFonts w:eastAsiaTheme="minorEastAsia"/>
          <w:sz w:val="18"/>
          <w:szCs w:val="18"/>
        </w:rPr>
        <w:t xml:space="preserve"> мероприятие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A51B6">
        <w:rPr>
          <w:rFonts w:eastAsia="Times"/>
          <w:sz w:val="18"/>
          <w:szCs w:val="18"/>
        </w:rPr>
        <w:t>:</w:t>
      </w:r>
      <w:r w:rsidRPr="003A51B6">
        <w:rPr>
          <w:rFonts w:eastAsiaTheme="minorEastAsia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3A51B6">
        <w:rPr>
          <w:rFonts w:eastAsia="Times"/>
          <w:sz w:val="18"/>
          <w:szCs w:val="18"/>
        </w:rPr>
        <w:t>;</w:t>
      </w:r>
      <w:r w:rsidRPr="003A51B6">
        <w:rPr>
          <w:rFonts w:eastAsiaTheme="minorEastAsia"/>
          <w:sz w:val="18"/>
          <w:szCs w:val="18"/>
        </w:rPr>
        <w:t xml:space="preserve"> отсутствие неблагоприятных последствий </w:t>
      </w:r>
      <w:r w:rsidRPr="003A51B6">
        <w:rPr>
          <w:rFonts w:eastAsia="Times"/>
          <w:sz w:val="18"/>
          <w:szCs w:val="18"/>
        </w:rPr>
        <w:t>(</w:t>
      </w:r>
      <w:r w:rsidRPr="003A51B6">
        <w:rPr>
          <w:rFonts w:eastAsiaTheme="minorEastAsia"/>
          <w:sz w:val="18"/>
          <w:szCs w:val="18"/>
        </w:rPr>
        <w:t>вред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ущерб или угроза их причинения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применение санкций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выдача предписаний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привлечение к ответственности</w:t>
      </w:r>
      <w:r w:rsidRPr="003A51B6">
        <w:rPr>
          <w:rFonts w:eastAsia="Times"/>
          <w:sz w:val="18"/>
          <w:szCs w:val="18"/>
        </w:rPr>
        <w:t>)</w:t>
      </w:r>
      <w:r w:rsidRPr="003A51B6">
        <w:rPr>
          <w:rFonts w:eastAsiaTheme="minorEastAsia"/>
          <w:sz w:val="18"/>
          <w:szCs w:val="18"/>
        </w:rPr>
        <w:t xml:space="preserve"> в отношении подконтрольных субъектов</w:t>
      </w:r>
      <w:r w:rsidRPr="003A51B6">
        <w:rPr>
          <w:rFonts w:eastAsia="Times"/>
          <w:sz w:val="18"/>
          <w:szCs w:val="18"/>
        </w:rPr>
        <w:t>;</w:t>
      </w:r>
      <w:r w:rsidRPr="003A51B6">
        <w:rPr>
          <w:rFonts w:eastAsiaTheme="minorEastAsia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3A51B6">
        <w:rPr>
          <w:rFonts w:eastAsia="Times"/>
          <w:sz w:val="18"/>
          <w:szCs w:val="18"/>
        </w:rPr>
        <w:t>;</w:t>
      </w:r>
      <w:r w:rsidRPr="003A51B6">
        <w:rPr>
          <w:rFonts w:eastAsiaTheme="minorEastAsia"/>
          <w:sz w:val="18"/>
          <w:szCs w:val="18"/>
        </w:rPr>
        <w:t xml:space="preserve"> отсутствие организационной связи с мероприятиями по контролю</w:t>
      </w:r>
      <w:r w:rsidRPr="003A51B6">
        <w:rPr>
          <w:rFonts w:eastAsia="Times"/>
          <w:sz w:val="18"/>
          <w:szCs w:val="18"/>
        </w:rPr>
        <w:t>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Обязательные требования </w:t>
      </w:r>
      <w:r w:rsidRPr="003A51B6">
        <w:rPr>
          <w:rFonts w:eastAsia="Times"/>
          <w:sz w:val="18"/>
          <w:szCs w:val="18"/>
        </w:rPr>
        <w:t>-</w:t>
      </w:r>
      <w:r w:rsidRPr="003A51B6">
        <w:rPr>
          <w:rFonts w:eastAsiaTheme="minorEastAsia"/>
          <w:sz w:val="18"/>
          <w:szCs w:val="18"/>
        </w:rPr>
        <w:t xml:space="preserve"> требования к деятельности подконтрольных субъектов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а также к выполняемой ими работе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имеющие обязательный характер.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Подконтрольные субъекты </w:t>
      </w:r>
      <w:r w:rsidRPr="003A51B6">
        <w:rPr>
          <w:rFonts w:eastAsia="Times"/>
          <w:sz w:val="18"/>
          <w:szCs w:val="18"/>
        </w:rPr>
        <w:t>–</w:t>
      </w:r>
      <w:r w:rsidRPr="003A51B6">
        <w:rPr>
          <w:rFonts w:eastAsiaTheme="minorEastAsia"/>
          <w:sz w:val="18"/>
          <w:szCs w:val="18"/>
        </w:rPr>
        <w:t xml:space="preserve"> юридические и физические лица, индивидуальные предприниматели. 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Theme="minorEastAsia"/>
          <w:b/>
          <w:sz w:val="18"/>
          <w:szCs w:val="18"/>
        </w:rPr>
      </w:pPr>
      <w:r w:rsidRPr="003A51B6">
        <w:rPr>
          <w:rFonts w:eastAsiaTheme="minorEastAsia"/>
          <w:b/>
          <w:sz w:val="18"/>
          <w:szCs w:val="18"/>
        </w:rPr>
        <w:t>2.Аналитическая часть Программы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b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На территории </w:t>
      </w:r>
      <w:r w:rsidRPr="003A51B6">
        <w:rPr>
          <w:rFonts w:eastAsia="Arial"/>
          <w:color w:val="000000" w:themeColor="text1"/>
          <w:sz w:val="18"/>
          <w:szCs w:val="18"/>
        </w:rPr>
        <w:t xml:space="preserve">Кайлинского сельсовета </w:t>
      </w:r>
      <w:r w:rsidRPr="003A51B6">
        <w:rPr>
          <w:rFonts w:eastAsiaTheme="minorEastAsia"/>
          <w:sz w:val="18"/>
          <w:szCs w:val="18"/>
        </w:rPr>
        <w:t>Мошковского района Новосибирской области, осуществляется жилищный муниципальный контроль: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2.1. Функции муниципального контроля осуществляет – Администрация </w:t>
      </w:r>
      <w:r w:rsidRPr="003A51B6">
        <w:rPr>
          <w:rFonts w:eastAsia="Arial"/>
          <w:color w:val="000000" w:themeColor="text1"/>
          <w:sz w:val="18"/>
          <w:szCs w:val="18"/>
        </w:rPr>
        <w:t xml:space="preserve">Кайлинского сельсовета </w:t>
      </w:r>
      <w:r w:rsidRPr="003A51B6">
        <w:rPr>
          <w:rFonts w:eastAsiaTheme="minorEastAsia"/>
          <w:sz w:val="18"/>
          <w:szCs w:val="18"/>
        </w:rPr>
        <w:t xml:space="preserve">Мошковского района Новосибирской области. 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3A51B6">
        <w:rPr>
          <w:rFonts w:eastAsia="Arial"/>
          <w:color w:val="000000" w:themeColor="text1"/>
          <w:sz w:val="18"/>
          <w:szCs w:val="18"/>
        </w:rPr>
        <w:t>Кайлинского сельсовета</w:t>
      </w:r>
      <w:r w:rsidRPr="003A51B6">
        <w:rPr>
          <w:rFonts w:eastAsiaTheme="minorEastAsia"/>
          <w:sz w:val="18"/>
          <w:szCs w:val="18"/>
        </w:rPr>
        <w:t xml:space="preserve"> Мошковского района Новосибирской области</w:t>
      </w:r>
      <w:r w:rsidRPr="003A51B6">
        <w:rPr>
          <w:rFonts w:eastAsia="Arial"/>
          <w:color w:val="000000" w:themeColor="text1"/>
          <w:sz w:val="18"/>
          <w:szCs w:val="18"/>
        </w:rPr>
        <w:t xml:space="preserve"> </w:t>
      </w:r>
      <w:r w:rsidRPr="003A51B6">
        <w:rPr>
          <w:rFonts w:eastAsiaTheme="minorEastAsia"/>
          <w:sz w:val="18"/>
          <w:szCs w:val="18"/>
        </w:rPr>
        <w:t>сохранности в отношении муниципального жилищного фонда.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жилищного контроля, являются: 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а) не сформировано понимание исполнения требований в сфере жилищного контроля у подконтрольных субъектов; 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б) необходимость дополнительного информирования подконтрольных субъектов по вопросам соблюдения требований в отношении муниципального жилищного фонда;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b/>
          <w:color w:val="000000" w:themeColor="text1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в отношении муниципального жилищного фонда, в том числе с использованием современных информационно-телекоммуникационных технологий.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Arial"/>
          <w:b/>
          <w:color w:val="000000" w:themeColor="text1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ab/>
      </w:r>
      <w:r w:rsidRPr="003A51B6">
        <w:rPr>
          <w:rFonts w:eastAsia="Arial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Arial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Arial"/>
          <w:color w:val="000000" w:themeColor="text1"/>
          <w:sz w:val="18"/>
          <w:szCs w:val="18"/>
        </w:rPr>
      </w:pPr>
      <w:r w:rsidRPr="003A51B6">
        <w:rPr>
          <w:rFonts w:eastAsia="Arial"/>
          <w:color w:val="000000" w:themeColor="text1"/>
          <w:sz w:val="18"/>
          <w:szCs w:val="18"/>
        </w:rPr>
        <w:t>3.1. Целями реализации Программы: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="Arial"/>
          <w:color w:val="000000" w:themeColor="text1"/>
          <w:sz w:val="18"/>
          <w:szCs w:val="18"/>
        </w:rPr>
        <w:lastRenderedPageBreak/>
        <w:t>–</w:t>
      </w:r>
      <w:r w:rsidRPr="003A51B6">
        <w:rPr>
          <w:rFonts w:eastAsiaTheme="minorEastAsia"/>
          <w:sz w:val="18"/>
          <w:szCs w:val="18"/>
        </w:rPr>
        <w:t xml:space="preserve"> предупреждение и профилактика нарушений требований в отношении муниципального жилищного фонда юридическими лицами, индивидуальными предпринимателями, гражданами;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– предотвращение угрозы безопасности жизни и здоровья людей;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color w:val="000000" w:themeColor="text1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- увеличение доли хозяйствующих субъектов, соблюдающих требования в в отношении муниципального жилищного фонда.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3.2. </w:t>
      </w:r>
      <w:r w:rsidRPr="003A51B6">
        <w:rPr>
          <w:color w:val="000000"/>
          <w:sz w:val="18"/>
          <w:szCs w:val="18"/>
        </w:rPr>
        <w:t>Задачами реализации Программы являются: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Times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– укрепление системы профилактики нарушений обязательных требований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установленных законодательством</w:t>
      </w:r>
      <w:r w:rsidRPr="003A51B6">
        <w:rPr>
          <w:rFonts w:eastAsia="Times"/>
          <w:sz w:val="18"/>
          <w:szCs w:val="18"/>
        </w:rPr>
        <w:t>,</w:t>
      </w:r>
      <w:r w:rsidRPr="003A51B6">
        <w:rPr>
          <w:rFonts w:eastAsiaTheme="minorEastAsia"/>
          <w:sz w:val="18"/>
          <w:szCs w:val="18"/>
        </w:rPr>
        <w:t xml:space="preserve"> путем активизации профилактической деятельности администрации</w:t>
      </w:r>
      <w:r w:rsidRPr="003A51B6">
        <w:rPr>
          <w:rFonts w:eastAsia="Times"/>
          <w:sz w:val="18"/>
          <w:szCs w:val="18"/>
        </w:rPr>
        <w:t>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Times"/>
          <w:sz w:val="18"/>
          <w:szCs w:val="18"/>
        </w:rPr>
      </w:pPr>
      <w:r w:rsidRPr="003A51B6">
        <w:rPr>
          <w:rFonts w:eastAsia="Times"/>
          <w:sz w:val="18"/>
          <w:szCs w:val="18"/>
        </w:rPr>
        <w:t xml:space="preserve">– </w:t>
      </w:r>
      <w:r w:rsidRPr="003A51B6">
        <w:rPr>
          <w:rFonts w:eastAsiaTheme="minorEastAsia"/>
          <w:sz w:val="18"/>
          <w:szCs w:val="1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3A51B6">
        <w:rPr>
          <w:rFonts w:eastAsia="Times"/>
          <w:sz w:val="18"/>
          <w:szCs w:val="18"/>
        </w:rPr>
        <w:t>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Times"/>
          <w:sz w:val="18"/>
          <w:szCs w:val="18"/>
        </w:rPr>
      </w:pPr>
      <w:r w:rsidRPr="003A51B6">
        <w:rPr>
          <w:rFonts w:eastAsia="Times"/>
          <w:sz w:val="18"/>
          <w:szCs w:val="18"/>
        </w:rPr>
        <w:t xml:space="preserve">– </w:t>
      </w:r>
      <w:r w:rsidRPr="003A51B6">
        <w:rPr>
          <w:rFonts w:eastAsiaTheme="minorEastAsia"/>
          <w:sz w:val="18"/>
          <w:szCs w:val="18"/>
        </w:rPr>
        <w:t>повышение прозрачности осуществляемой администрацией контрольной деятельности</w:t>
      </w:r>
      <w:r w:rsidRPr="003A51B6">
        <w:rPr>
          <w:rFonts w:eastAsia="Times"/>
          <w:sz w:val="18"/>
          <w:szCs w:val="18"/>
        </w:rPr>
        <w:t>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="Times"/>
          <w:sz w:val="18"/>
          <w:szCs w:val="18"/>
        </w:rPr>
      </w:pPr>
      <w:r w:rsidRPr="003A51B6">
        <w:rPr>
          <w:rFonts w:eastAsia="Times"/>
          <w:sz w:val="18"/>
          <w:szCs w:val="18"/>
        </w:rPr>
        <w:t xml:space="preserve">– </w:t>
      </w:r>
      <w:r w:rsidRPr="003A51B6">
        <w:rPr>
          <w:rFonts w:eastAsiaTheme="minorEastAsia"/>
          <w:sz w:val="18"/>
          <w:szCs w:val="18"/>
        </w:rPr>
        <w:t>повышение правовой культуры руководителей юридических лиц, индивидуальных предпринимателей, граждан</w:t>
      </w:r>
      <w:r w:rsidRPr="003A51B6">
        <w:rPr>
          <w:rFonts w:eastAsia="Times"/>
          <w:sz w:val="18"/>
          <w:szCs w:val="18"/>
        </w:rPr>
        <w:t>;</w:t>
      </w:r>
    </w:p>
    <w:p w:rsidR="003A51B6" w:rsidRPr="003A51B6" w:rsidRDefault="003A51B6" w:rsidP="003A51B6">
      <w:pPr>
        <w:spacing w:line="240" w:lineRule="auto"/>
        <w:ind w:firstLine="0"/>
        <w:jc w:val="both"/>
        <w:rPr>
          <w:rFonts w:eastAsiaTheme="minorEastAsia"/>
          <w:sz w:val="18"/>
          <w:szCs w:val="18"/>
        </w:rPr>
      </w:pPr>
      <w:r w:rsidRPr="003A51B6">
        <w:rPr>
          <w:rFonts w:eastAsia="Times"/>
          <w:sz w:val="18"/>
          <w:szCs w:val="18"/>
        </w:rPr>
        <w:t xml:space="preserve">– </w:t>
      </w:r>
      <w:r w:rsidRPr="003A51B6">
        <w:rPr>
          <w:rFonts w:eastAsiaTheme="minorEastAsia"/>
          <w:sz w:val="18"/>
          <w:szCs w:val="18"/>
        </w:rPr>
        <w:t>создание системы консультирования и информирования подконтрольных субъектов.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sz w:val="18"/>
          <w:szCs w:val="18"/>
        </w:rPr>
      </w:pPr>
      <w:r w:rsidRPr="003A51B6">
        <w:rPr>
          <w:rFonts w:eastAsia="Arial"/>
          <w:b/>
          <w:sz w:val="18"/>
          <w:szCs w:val="18"/>
        </w:rPr>
        <w:t xml:space="preserve">4. </w:t>
      </w:r>
      <w:r w:rsidRPr="003A51B6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  <w:r>
        <w:rPr>
          <w:b/>
          <w:bCs/>
          <w:color w:val="000000"/>
          <w:sz w:val="18"/>
          <w:szCs w:val="18"/>
        </w:rPr>
        <w:t xml:space="preserve"> </w:t>
      </w:r>
      <w:r w:rsidRPr="003A51B6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3A51B6" w:rsidRPr="003A51B6" w:rsidRDefault="003A51B6" w:rsidP="003A51B6">
      <w:pPr>
        <w:spacing w:line="240" w:lineRule="auto"/>
        <w:ind w:firstLine="0"/>
        <w:jc w:val="center"/>
        <w:rPr>
          <w:rFonts w:eastAsia="Arial"/>
          <w:b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 xml:space="preserve">4.1. В соответствии с </w:t>
      </w:r>
      <w:r w:rsidRPr="003A51B6">
        <w:rPr>
          <w:iCs/>
          <w:color w:val="000000"/>
          <w:sz w:val="18"/>
          <w:szCs w:val="18"/>
        </w:rPr>
        <w:t xml:space="preserve">Положением </w:t>
      </w:r>
      <w:r w:rsidRPr="003A51B6">
        <w:rPr>
          <w:rFonts w:eastAsiaTheme="minorEastAsia"/>
          <w:color w:val="000000"/>
          <w:sz w:val="18"/>
          <w:szCs w:val="18"/>
        </w:rPr>
        <w:t>о муниципальном жилищном контроле на территории Кайлинского сельсовета Мошковского района Новосибирской области</w:t>
      </w:r>
      <w:r w:rsidRPr="003A51B6">
        <w:rPr>
          <w:iCs/>
          <w:color w:val="000000"/>
          <w:sz w:val="18"/>
          <w:szCs w:val="18"/>
        </w:rPr>
        <w:t xml:space="preserve">, утвержденном решением </w:t>
      </w:r>
      <w:r w:rsidRPr="003A51B6">
        <w:rPr>
          <w:rFonts w:eastAsiaTheme="minorEastAsia"/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№63</w:t>
      </w:r>
      <w:r w:rsidRPr="003A51B6">
        <w:rPr>
          <w:color w:val="000000"/>
          <w:sz w:val="18"/>
          <w:szCs w:val="18"/>
        </w:rPr>
        <w:t>, проводятся следующие профилактические мероприятия: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а) информирование;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в) объявление предостережения;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г) консультирование;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д) профилактический визит.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51B6" w:rsidRPr="003A51B6" w:rsidRDefault="003A51B6" w:rsidP="003A51B6">
      <w:pPr>
        <w:spacing w:line="240" w:lineRule="auto"/>
        <w:ind w:firstLine="0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3A51B6" w:rsidRPr="003A51B6" w:rsidRDefault="003A51B6" w:rsidP="003A51B6">
      <w:pPr>
        <w:spacing w:line="240" w:lineRule="auto"/>
        <w:ind w:firstLine="0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A51B6" w:rsidRPr="003A51B6" w:rsidRDefault="003A51B6" w:rsidP="003A51B6">
      <w:pPr>
        <w:spacing w:line="240" w:lineRule="auto"/>
        <w:ind w:firstLine="0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  <w:r w:rsidRPr="003A51B6">
        <w:rPr>
          <w:sz w:val="18"/>
          <w:szCs w:val="18"/>
        </w:rPr>
        <w:br/>
      </w:r>
    </w:p>
    <w:p w:rsidR="003A51B6" w:rsidRPr="003A51B6" w:rsidRDefault="003A51B6" w:rsidP="003A51B6">
      <w:pPr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3A51B6">
        <w:rPr>
          <w:color w:val="000000"/>
          <w:sz w:val="18"/>
          <w:szCs w:val="18"/>
        </w:rPr>
        <w:t>Приложение к Программе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профилактики рисков причинения вреда (ущерба) 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охраняемым законом ценностям, нарушений обязательных требований,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 xml:space="preserve"> и осуществлении муниципального жилищного контроля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rFonts w:eastAsiaTheme="minorEastAsia"/>
          <w:sz w:val="18"/>
          <w:szCs w:val="18"/>
        </w:rPr>
      </w:pPr>
      <w:r w:rsidRPr="003A51B6">
        <w:rPr>
          <w:rFonts w:eastAsiaTheme="minorEastAsia"/>
          <w:sz w:val="18"/>
          <w:szCs w:val="18"/>
        </w:rPr>
        <w:t>на 2024 год</w:t>
      </w:r>
    </w:p>
    <w:p w:rsidR="003A51B6" w:rsidRPr="003A51B6" w:rsidRDefault="003A51B6" w:rsidP="003A51B6">
      <w:pPr>
        <w:spacing w:line="240" w:lineRule="auto"/>
        <w:ind w:firstLine="0"/>
        <w:jc w:val="right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0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Перечен</w:t>
      </w:r>
      <w:r>
        <w:rPr>
          <w:b/>
          <w:bCs/>
          <w:color w:val="000000"/>
          <w:sz w:val="18"/>
          <w:szCs w:val="18"/>
        </w:rPr>
        <w:t xml:space="preserve">ь профилактических мероприятий, </w:t>
      </w:r>
      <w:r w:rsidRPr="003A51B6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3A51B6" w:rsidRPr="003A51B6" w:rsidRDefault="003A51B6" w:rsidP="003A51B6">
      <w:pPr>
        <w:spacing w:line="240" w:lineRule="auto"/>
        <w:ind w:firstLine="0"/>
        <w:rPr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023"/>
        <w:gridCol w:w="3386"/>
        <w:gridCol w:w="1946"/>
        <w:gridCol w:w="2254"/>
      </w:tblGrid>
      <w:tr w:rsidR="003A51B6" w:rsidRPr="003A51B6" w:rsidTr="003A5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№</w:t>
            </w:r>
          </w:p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6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лица </w:t>
            </w:r>
            <w:r w:rsidRPr="003A51B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3A51B6">
              <w:rPr>
                <w:b/>
                <w:bCs/>
                <w:color w:val="000000"/>
                <w:sz w:val="18"/>
                <w:szCs w:val="18"/>
              </w:rPr>
              <w:t>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Сроки (периодичность) их проведения</w:t>
            </w:r>
          </w:p>
        </w:tc>
      </w:tr>
      <w:tr w:rsidR="003A51B6" w:rsidRPr="003A51B6" w:rsidTr="00A80A5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1.</w:t>
            </w:r>
          </w:p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8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3A51B6">
              <w:rPr>
                <w:rFonts w:eastAsiaTheme="minorEastAsia"/>
                <w:sz w:val="18"/>
                <w:szCs w:val="18"/>
              </w:rPr>
              <w:t>жилищного контроля</w:t>
            </w:r>
            <w:r w:rsidRPr="003A51B6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3A51B6" w:rsidRPr="003A51B6" w:rsidTr="00A80A5F">
        <w:trPr>
          <w:trHeight w:val="1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3A51B6" w:rsidRPr="003A51B6" w:rsidTr="00A80A5F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3A51B6">
              <w:rPr>
                <w:rFonts w:eastAsiaTheme="minorEastAsia"/>
                <w:sz w:val="18"/>
                <w:szCs w:val="18"/>
              </w:rPr>
              <w:t xml:space="preserve"> жилищного контроля </w:t>
            </w:r>
            <w:r w:rsidRPr="003A51B6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A51B6" w:rsidRPr="003A51B6" w:rsidTr="003A5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3A51B6" w:rsidRPr="003A51B6" w:rsidTr="003A51B6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Проведение Главой Кайлинского сельсовета консультаций по вопросам муниципального жилищного контроля.</w:t>
            </w:r>
          </w:p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A51B6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3A51B6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3A51B6" w:rsidRPr="003A51B6" w:rsidTr="003A5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3A51B6" w:rsidRPr="003A51B6" w:rsidRDefault="003A51B6" w:rsidP="003A51B6">
      <w:pPr>
        <w:spacing w:line="240" w:lineRule="auto"/>
        <w:ind w:firstLine="0"/>
        <w:jc w:val="center"/>
        <w:rPr>
          <w:rFonts w:eastAsiaTheme="minorEastAsia"/>
          <w:sz w:val="18"/>
          <w:szCs w:val="18"/>
        </w:rPr>
      </w:pP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Cs w:val="0"/>
          <w:sz w:val="18"/>
          <w:szCs w:val="18"/>
        </w:rPr>
        <w:t>АДМИНИСТРАЦИЯ КАЙЛИНСКОГО СЕЛЬСОВЕТА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Cs w:val="0"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3A51B6">
        <w:rPr>
          <w:rFonts w:ascii="Times New Roman" w:hAnsi="Times New Roman" w:cs="Times New Roman"/>
          <w:sz w:val="18"/>
          <w:szCs w:val="18"/>
        </w:rPr>
        <w:t xml:space="preserve">ПОСТАНОВЛЕНИЕ  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 w:val="0"/>
          <w:bCs w:val="0"/>
          <w:sz w:val="18"/>
          <w:szCs w:val="18"/>
        </w:rPr>
        <w:t>09.12.2023 г.                                                                                                                       № 79</w:t>
      </w: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 на 2024 год</w:t>
      </w:r>
    </w:p>
    <w:p w:rsidR="003A51B6" w:rsidRPr="003A51B6" w:rsidRDefault="003A51B6" w:rsidP="003A51B6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3A51B6">
        <w:rPr>
          <w:rFonts w:ascii="Times New Roman" w:hAnsi="Times New Roman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 xml:space="preserve"> статьями 18 и 30  Устава Кайлинского сельсовета</w:t>
      </w:r>
      <w:r w:rsidRPr="003A51B6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</w:p>
    <w:p w:rsidR="003A51B6" w:rsidRPr="003A51B6" w:rsidRDefault="003A51B6" w:rsidP="003A51B6">
      <w:pPr>
        <w:spacing w:line="240" w:lineRule="auto"/>
        <w:jc w:val="both"/>
        <w:rPr>
          <w:b/>
          <w:sz w:val="18"/>
          <w:szCs w:val="18"/>
        </w:rPr>
      </w:pPr>
      <w:r w:rsidRPr="003A51B6">
        <w:rPr>
          <w:b/>
          <w:sz w:val="18"/>
          <w:szCs w:val="18"/>
        </w:rPr>
        <w:t>ПОСТАНОВЛЯЮ:</w:t>
      </w:r>
    </w:p>
    <w:p w:rsidR="003A51B6" w:rsidRPr="003A51B6" w:rsidRDefault="003A51B6" w:rsidP="003A51B6">
      <w:pPr>
        <w:spacing w:line="240" w:lineRule="auto"/>
        <w:jc w:val="both"/>
        <w:rPr>
          <w:sz w:val="18"/>
          <w:szCs w:val="18"/>
        </w:rPr>
      </w:pPr>
      <w:r w:rsidRPr="003A51B6">
        <w:rPr>
          <w:sz w:val="18"/>
          <w:szCs w:val="18"/>
        </w:rPr>
        <w:lastRenderedPageBreak/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A51B6">
        <w:rPr>
          <w:rFonts w:eastAsia="Arial"/>
          <w:color w:val="000000" w:themeColor="text1"/>
          <w:sz w:val="18"/>
          <w:szCs w:val="18"/>
        </w:rPr>
        <w:t xml:space="preserve"> </w:t>
      </w:r>
      <w:r w:rsidRPr="003A51B6">
        <w:rPr>
          <w:sz w:val="18"/>
          <w:szCs w:val="18"/>
        </w:rPr>
        <w:t>на 2024 год, согласно приложению.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2. Контроль за исполнением настоящего Постановления оставляю за собой.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3. Постановление вступает в силу после опубликования в печатном издании «Вестник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 сельсовета</w:t>
      </w:r>
      <w:r w:rsidRPr="003A51B6">
        <w:rPr>
          <w:rFonts w:ascii="Times New Roman" w:hAnsi="Times New Roman"/>
          <w:sz w:val="18"/>
          <w:szCs w:val="18"/>
        </w:rPr>
        <w:t xml:space="preserve">», но не ранее 01.01.2024 г. </w:t>
      </w:r>
    </w:p>
    <w:p w:rsidR="003A51B6" w:rsidRPr="003A51B6" w:rsidRDefault="003A51B6" w:rsidP="003A51B6">
      <w:pPr>
        <w:spacing w:line="240" w:lineRule="auto"/>
        <w:jc w:val="both"/>
        <w:rPr>
          <w:rFonts w:eastAsia="Arial"/>
          <w:bCs/>
          <w:sz w:val="18"/>
          <w:szCs w:val="18"/>
        </w:rPr>
      </w:pPr>
    </w:p>
    <w:p w:rsidR="003A51B6" w:rsidRPr="003A51B6" w:rsidRDefault="003A51B6" w:rsidP="003A51B6">
      <w:pPr>
        <w:spacing w:line="240" w:lineRule="auto"/>
        <w:jc w:val="both"/>
        <w:rPr>
          <w:rFonts w:eastAsia="Arial"/>
          <w:bCs/>
          <w:sz w:val="18"/>
          <w:szCs w:val="18"/>
        </w:rPr>
      </w:pPr>
      <w:r w:rsidRPr="003A51B6">
        <w:rPr>
          <w:rFonts w:eastAsia="Arial"/>
          <w:bCs/>
          <w:sz w:val="18"/>
          <w:szCs w:val="18"/>
        </w:rPr>
        <w:t xml:space="preserve">Глава </w:t>
      </w:r>
      <w:r w:rsidRPr="003A51B6">
        <w:rPr>
          <w:bCs/>
          <w:sz w:val="18"/>
          <w:szCs w:val="18"/>
          <w:lang w:eastAsia="zh-CN"/>
        </w:rPr>
        <w:t>Кайлинского</w:t>
      </w:r>
      <w:r w:rsidRPr="003A51B6">
        <w:rPr>
          <w:rFonts w:eastAsia="Arial"/>
          <w:bCs/>
          <w:sz w:val="18"/>
          <w:szCs w:val="18"/>
        </w:rPr>
        <w:t xml:space="preserve"> сельсовета</w:t>
      </w:r>
      <w:r>
        <w:rPr>
          <w:rFonts w:eastAsia="Arial"/>
          <w:bCs/>
          <w:sz w:val="18"/>
          <w:szCs w:val="18"/>
        </w:rPr>
        <w:t xml:space="preserve"> </w:t>
      </w:r>
      <w:r w:rsidRPr="003A51B6">
        <w:rPr>
          <w:rFonts w:eastAsia="Arial"/>
          <w:bCs/>
          <w:sz w:val="18"/>
          <w:szCs w:val="18"/>
        </w:rPr>
        <w:t>Мошковского района Новосибирской области                             П.В. Чернов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>Приложение к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Постановлению администрации 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3A51B6">
        <w:rPr>
          <w:rFonts w:ascii="Times New Roman" w:eastAsia="Arial" w:hAnsi="Times New Roman"/>
          <w:sz w:val="18"/>
          <w:szCs w:val="18"/>
        </w:rPr>
        <w:t xml:space="preserve"> сельсовета 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Мошковского района 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Новосибирской области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>от 09.12.2023 №79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  <w:r w:rsidRPr="003A51B6">
        <w:rPr>
          <w:rFonts w:ascii="Times New Roman" w:eastAsia="Arial" w:hAnsi="Times New Roman"/>
          <w:b/>
          <w:sz w:val="18"/>
          <w:szCs w:val="18"/>
        </w:rPr>
        <w:t>Программа</w:t>
      </w: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 на 2024 год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b/>
          <w:color w:val="000000" w:themeColor="text1"/>
          <w:sz w:val="18"/>
          <w:szCs w:val="18"/>
        </w:rPr>
        <w:t>Общие положения</w:t>
      </w: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1.1. Программа профилактики </w:t>
      </w:r>
      <w:r w:rsidRPr="003A51B6">
        <w:rPr>
          <w:rFonts w:ascii="Times New Roman" w:hAnsi="Times New Roman"/>
          <w:sz w:val="18"/>
          <w:szCs w:val="18"/>
        </w:rPr>
        <w:t>рисков причинения вреда (ущерба) охраняемым законом ценностям,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нарушений </w:t>
      </w:r>
      <w:r w:rsidRPr="003A51B6">
        <w:rPr>
          <w:rFonts w:ascii="Times New Roman" w:hAnsi="Times New Roman"/>
          <w:sz w:val="18"/>
          <w:szCs w:val="18"/>
        </w:rPr>
        <w:t>обязательных требований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в рамках осуществления муниципального контроля </w:t>
      </w:r>
      <w:r w:rsidRPr="003A51B6">
        <w:rPr>
          <w:rFonts w:ascii="Times New Roman" w:hAnsi="Times New Roman"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на 2024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 xml:space="preserve"> Кайлинского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сельсовета</w:t>
      </w:r>
      <w:r w:rsidRPr="003A51B6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 w:rsidRPr="003A51B6">
        <w:rPr>
          <w:rFonts w:ascii="Times New Roman" w:hAnsi="Times New Roman"/>
          <w:sz w:val="18"/>
          <w:szCs w:val="18"/>
        </w:rPr>
        <w:t xml:space="preserve">в отношении сохранности автомобильных дорог местного значения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3A51B6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3A51B6">
        <w:rPr>
          <w:rFonts w:ascii="Times New Roman" w:hAnsi="Times New Roman"/>
          <w:sz w:val="18"/>
          <w:szCs w:val="18"/>
        </w:rPr>
        <w:t xml:space="preserve">(далее – обязательных требований), </w:t>
      </w:r>
      <w:r w:rsidRPr="003A51B6">
        <w:rPr>
          <w:rFonts w:ascii="Times New Roman" w:eastAsia="Arial" w:hAnsi="Times New Roman"/>
          <w:sz w:val="18"/>
          <w:szCs w:val="18"/>
        </w:rPr>
        <w:t>в соответствии с Федеральным законом № 248-ФЗ, если иной порядок не установлен федеральными законами, выдаются администрацией</w:t>
      </w:r>
      <w:r w:rsidRPr="003A51B6">
        <w:rPr>
          <w:rFonts w:ascii="Times New Roman" w:hAnsi="Times New Roman"/>
          <w:sz w:val="18"/>
          <w:szCs w:val="18"/>
        </w:rPr>
        <w:t xml:space="preserve">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3A51B6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3A51B6">
        <w:rPr>
          <w:rFonts w:ascii="Times New Roman" w:hAnsi="Times New Roman"/>
          <w:sz w:val="18"/>
          <w:szCs w:val="18"/>
        </w:rPr>
        <w:t>(далее – администрация)</w:t>
      </w:r>
      <w:r w:rsidRPr="003A51B6">
        <w:rPr>
          <w:rFonts w:ascii="Times New Roman" w:eastAsia="Arial" w:hAnsi="Times New Roman"/>
          <w:sz w:val="18"/>
          <w:szCs w:val="18"/>
        </w:rPr>
        <w:t>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1.3. Программа </w:t>
      </w:r>
      <w:r w:rsidRPr="003A51B6">
        <w:rPr>
          <w:rFonts w:ascii="Times New Roman" w:eastAsia="Arial" w:hAnsi="Times New Roman"/>
          <w:sz w:val="18"/>
          <w:szCs w:val="18"/>
        </w:rPr>
        <w:t xml:space="preserve">профилактики нарушений в рамках осуществления муниципального </w:t>
      </w:r>
      <w:r w:rsidRPr="003A51B6">
        <w:rPr>
          <w:rFonts w:ascii="Times New Roman" w:hAnsi="Times New Roman"/>
          <w:sz w:val="18"/>
          <w:szCs w:val="1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3A51B6">
        <w:rPr>
          <w:rFonts w:ascii="Times New Roman" w:hAnsi="Times New Roman"/>
          <w:sz w:val="18"/>
          <w:szCs w:val="18"/>
        </w:rPr>
        <w:t>на следующий год утверждается ежегодно, до 20 декабря текущего года.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1.4.  </w:t>
      </w:r>
      <w:r w:rsidRPr="003A51B6">
        <w:rPr>
          <w:rFonts w:ascii="Times New Roman" w:hAnsi="Times New Roman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3A51B6">
        <w:rPr>
          <w:rFonts w:ascii="Times New Roman" w:eastAsia="Times" w:hAnsi="Times New Roman"/>
          <w:sz w:val="18"/>
          <w:szCs w:val="18"/>
        </w:rPr>
        <w:t>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Профилактическое мероприятие </w:t>
      </w:r>
      <w:r w:rsidRPr="003A51B6">
        <w:rPr>
          <w:rFonts w:ascii="Times New Roman" w:eastAsia="Times" w:hAnsi="Times New Roman"/>
          <w:sz w:val="18"/>
          <w:szCs w:val="18"/>
        </w:rPr>
        <w:t>-</w:t>
      </w:r>
      <w:r w:rsidRPr="003A51B6">
        <w:rPr>
          <w:rFonts w:ascii="Times New Roman" w:hAnsi="Times New Roman"/>
          <w:sz w:val="18"/>
          <w:szCs w:val="18"/>
        </w:rPr>
        <w:t xml:space="preserve"> мероприятие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A51B6">
        <w:rPr>
          <w:rFonts w:ascii="Times New Roman" w:eastAsia="Times" w:hAnsi="Times New Roman"/>
          <w:sz w:val="18"/>
          <w:szCs w:val="18"/>
        </w:rPr>
        <w:t>:</w:t>
      </w:r>
      <w:r w:rsidRPr="003A51B6">
        <w:rPr>
          <w:rFonts w:ascii="Times New Roman" w:hAnsi="Times New Roman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отсутствие неблагоприятных последствий </w:t>
      </w:r>
      <w:r w:rsidRPr="003A51B6">
        <w:rPr>
          <w:rFonts w:ascii="Times New Roman" w:eastAsia="Times" w:hAnsi="Times New Roman"/>
          <w:sz w:val="18"/>
          <w:szCs w:val="18"/>
        </w:rPr>
        <w:t>(</w:t>
      </w:r>
      <w:r w:rsidRPr="003A51B6">
        <w:rPr>
          <w:rFonts w:ascii="Times New Roman" w:hAnsi="Times New Roman"/>
          <w:sz w:val="18"/>
          <w:szCs w:val="18"/>
        </w:rPr>
        <w:t>вред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ущерб или угроза их причинения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применение санкций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выдача предписаний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привлечение к ответственности</w:t>
      </w:r>
      <w:r w:rsidRPr="003A51B6">
        <w:rPr>
          <w:rFonts w:ascii="Times New Roman" w:eastAsia="Times" w:hAnsi="Times New Roman"/>
          <w:sz w:val="18"/>
          <w:szCs w:val="18"/>
        </w:rPr>
        <w:t>)</w:t>
      </w:r>
      <w:r w:rsidRPr="003A51B6">
        <w:rPr>
          <w:rFonts w:ascii="Times New Roman" w:hAnsi="Times New Roman"/>
          <w:sz w:val="18"/>
          <w:szCs w:val="18"/>
        </w:rPr>
        <w:t xml:space="preserve"> в отношении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отсутствие организационной связи с мероприятиями по контролю</w:t>
      </w:r>
      <w:r w:rsidRPr="003A51B6">
        <w:rPr>
          <w:rFonts w:ascii="Times New Roman" w:eastAsia="Times" w:hAnsi="Times New Roman"/>
          <w:sz w:val="18"/>
          <w:szCs w:val="18"/>
        </w:rPr>
        <w:t>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Обязательные требования </w:t>
      </w:r>
      <w:r w:rsidRPr="003A51B6">
        <w:rPr>
          <w:rFonts w:ascii="Times New Roman" w:eastAsia="Times" w:hAnsi="Times New Roman"/>
          <w:sz w:val="18"/>
          <w:szCs w:val="18"/>
        </w:rPr>
        <w:t>-</w:t>
      </w:r>
      <w:r w:rsidRPr="003A51B6">
        <w:rPr>
          <w:rFonts w:ascii="Times New Roman" w:hAnsi="Times New Roman"/>
          <w:sz w:val="18"/>
          <w:szCs w:val="18"/>
        </w:rPr>
        <w:t xml:space="preserve"> требования к деятельности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а также к выполняемой ими работе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имеющие обязательный характер.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Подконтрольные субъекты </w:t>
      </w:r>
      <w:r w:rsidRPr="003A51B6">
        <w:rPr>
          <w:rFonts w:ascii="Times New Roman" w:eastAsia="Times" w:hAnsi="Times New Roman"/>
          <w:sz w:val="18"/>
          <w:szCs w:val="18"/>
        </w:rPr>
        <w:t>–</w:t>
      </w:r>
      <w:r w:rsidRPr="003A51B6">
        <w:rPr>
          <w:rFonts w:ascii="Times New Roman" w:hAnsi="Times New Roman"/>
          <w:sz w:val="18"/>
          <w:szCs w:val="18"/>
        </w:rPr>
        <w:t xml:space="preserve"> юридические и физические лица, индивидуальные предприниматели. </w:t>
      </w: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2.Аналитическая часть Программы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b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На территории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3A51B6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области, осуществляется муниципальный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2.1. Функции муниципального контроля осуществляет – Администрация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3A51B6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области.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 xml:space="preserve">Кайлинского сельсовета </w:t>
      </w:r>
      <w:r w:rsidRPr="003A51B6">
        <w:rPr>
          <w:rFonts w:ascii="Times New Roman" w:hAnsi="Times New Roman"/>
          <w:sz w:val="18"/>
          <w:szCs w:val="18"/>
        </w:rPr>
        <w:t>Мошковского района Новосибирской области сохранности автомобильных дорог местного значения.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lastRenderedPageBreak/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A51B6">
        <w:rPr>
          <w:rFonts w:eastAsia="Arial"/>
          <w:color w:val="000000" w:themeColor="text1"/>
          <w:sz w:val="18"/>
          <w:szCs w:val="18"/>
        </w:rPr>
        <w:t xml:space="preserve">3.1. </w:t>
      </w:r>
      <w:r w:rsidRPr="003A51B6">
        <w:rPr>
          <w:color w:val="000000"/>
          <w:sz w:val="18"/>
          <w:szCs w:val="18"/>
        </w:rPr>
        <w:t>Целями реализации Программы являются: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 создание мотивации к добросовестному поведению подконтрольных субъектов;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снижение уровня ущерба охраняемым законом ценностям;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обеспечение доступности информации об обязательных требованиях.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sz w:val="18"/>
          <w:szCs w:val="18"/>
        </w:rPr>
        <w:t xml:space="preserve">3.2. </w:t>
      </w:r>
      <w:r w:rsidRPr="003A51B6">
        <w:rPr>
          <w:color w:val="000000"/>
          <w:sz w:val="18"/>
          <w:szCs w:val="18"/>
        </w:rPr>
        <w:t>Задачами реализации Программы являются: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- повышение правосознания и правовой культуры подконтрольных субъектов.</w:t>
      </w: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rFonts w:eastAsia="Arial"/>
          <w:b/>
          <w:sz w:val="18"/>
          <w:szCs w:val="18"/>
        </w:rPr>
        <w:t xml:space="preserve">4. </w:t>
      </w:r>
      <w:r w:rsidRPr="003A51B6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</w:p>
    <w:p w:rsidR="003A51B6" w:rsidRPr="003A51B6" w:rsidRDefault="003A51B6" w:rsidP="003A51B6">
      <w:pPr>
        <w:spacing w:line="240" w:lineRule="auto"/>
        <w:ind w:firstLine="567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 xml:space="preserve">4.1. В соответствии с </w:t>
      </w:r>
      <w:r w:rsidRPr="003A51B6">
        <w:rPr>
          <w:iCs/>
          <w:color w:val="000000"/>
          <w:sz w:val="18"/>
          <w:szCs w:val="18"/>
        </w:rPr>
        <w:t xml:space="preserve">Положением </w:t>
      </w:r>
      <w:r w:rsidRPr="003A51B6">
        <w:rPr>
          <w:color w:val="000000"/>
          <w:sz w:val="18"/>
          <w:szCs w:val="1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A51B6">
        <w:rPr>
          <w:iCs/>
          <w:color w:val="000000"/>
          <w:sz w:val="18"/>
          <w:szCs w:val="18"/>
        </w:rPr>
        <w:t xml:space="preserve">, утвержденном решением </w:t>
      </w:r>
      <w:r w:rsidRPr="003A51B6">
        <w:rPr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№62, проводятся следующие профилактические мероприятия: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а) информирование;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в) объявление предостережения;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г) консультирование;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д) профилактический визит.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3A51B6" w:rsidRPr="003A51B6" w:rsidRDefault="003A51B6" w:rsidP="003A51B6">
      <w:pPr>
        <w:spacing w:line="240" w:lineRule="auto"/>
        <w:jc w:val="right"/>
        <w:rPr>
          <w:color w:val="000000"/>
          <w:sz w:val="18"/>
          <w:szCs w:val="18"/>
        </w:rPr>
      </w:pPr>
      <w:r w:rsidRPr="003A51B6">
        <w:rPr>
          <w:color w:val="000000"/>
          <w:sz w:val="18"/>
          <w:szCs w:val="18"/>
        </w:rPr>
        <w:t>Приложение к Программе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профилактики рисков причинения вреда (ущерба) 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охраняемым законом ценностям, нарушений обязательных требований,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и осуществлении муниципального контроля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на автомобильном транспорте, городском наземном 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электрическом транспорте и в дорожном хозяйстве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в границах населенных пунктов Кайлинского сельсовета 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Мошковского района Новосибирской области на 2024 год</w:t>
      </w:r>
    </w:p>
    <w:p w:rsidR="003A51B6" w:rsidRPr="003A51B6" w:rsidRDefault="003A51B6" w:rsidP="003A51B6">
      <w:pPr>
        <w:spacing w:line="240" w:lineRule="auto"/>
        <w:jc w:val="right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Перечен</w:t>
      </w:r>
      <w:r>
        <w:rPr>
          <w:b/>
          <w:bCs/>
          <w:color w:val="000000"/>
          <w:sz w:val="18"/>
          <w:szCs w:val="18"/>
        </w:rPr>
        <w:t xml:space="preserve">ь профилактических мероприятий, </w:t>
      </w:r>
      <w:r w:rsidRPr="003A51B6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3576"/>
        <w:gridCol w:w="1783"/>
        <w:gridCol w:w="2120"/>
      </w:tblGrid>
      <w:tr w:rsidR="003A51B6" w:rsidRPr="003A51B6" w:rsidTr="00A80A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center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№</w:t>
            </w:r>
          </w:p>
          <w:p w:rsidR="003A51B6" w:rsidRPr="003A51B6" w:rsidRDefault="003A51B6" w:rsidP="00A80A5F">
            <w:pPr>
              <w:spacing w:line="240" w:lineRule="auto"/>
              <w:ind w:firstLine="9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6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лица </w:t>
            </w:r>
            <w:r w:rsidRPr="003A51B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3A51B6">
              <w:rPr>
                <w:b/>
                <w:bCs/>
                <w:color w:val="000000"/>
                <w:sz w:val="18"/>
                <w:szCs w:val="18"/>
              </w:rPr>
              <w:t xml:space="preserve">, ответственные за реализацию </w:t>
            </w:r>
            <w:r w:rsidRPr="003A51B6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lastRenderedPageBreak/>
              <w:t>Сроки (периодичность) их проведения</w:t>
            </w:r>
          </w:p>
        </w:tc>
      </w:tr>
      <w:tr w:rsidR="003A51B6" w:rsidRPr="003A51B6" w:rsidTr="00A80A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lastRenderedPageBreak/>
              <w:t>1.</w:t>
            </w:r>
          </w:p>
          <w:p w:rsidR="003A51B6" w:rsidRPr="003A51B6" w:rsidRDefault="003A51B6" w:rsidP="00A80A5F">
            <w:pPr>
              <w:spacing w:line="240" w:lineRule="auto"/>
              <w:ind w:firstLine="90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8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3A51B6">
              <w:rPr>
                <w:sz w:val="18"/>
                <w:szCs w:val="18"/>
              </w:rPr>
              <w:t>сохранности автомобильных дорог местного значения</w:t>
            </w:r>
            <w:r w:rsidRPr="003A51B6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23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3A51B6" w:rsidRPr="003A51B6" w:rsidTr="00A80A5F">
        <w:trPr>
          <w:trHeight w:val="10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hanging="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23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3A51B6" w:rsidRPr="003A51B6" w:rsidTr="00A80A5F">
        <w:trPr>
          <w:trHeight w:val="19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3A51B6">
              <w:rPr>
                <w:sz w:val="18"/>
                <w:szCs w:val="18"/>
              </w:rPr>
              <w:t xml:space="preserve"> сохранности автомобильных дорог местного значения </w:t>
            </w:r>
            <w:r w:rsidRPr="003A51B6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A51B6" w:rsidRPr="003A51B6" w:rsidTr="00A80A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3A51B6" w:rsidRPr="003A51B6" w:rsidRDefault="003A51B6" w:rsidP="003A51B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A51B6" w:rsidRPr="003A51B6" w:rsidTr="00A80A5F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Проведение Главой Кайлинского сельсовета консультаций по вопросам сохранности автомобильных дорог местного значения.</w:t>
            </w:r>
          </w:p>
          <w:p w:rsidR="003A51B6" w:rsidRPr="003A51B6" w:rsidRDefault="003A51B6" w:rsidP="003A51B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3A51B6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3A51B6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3A51B6" w:rsidRPr="003A51B6" w:rsidTr="00A80A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A51B6" w:rsidRPr="003A51B6" w:rsidRDefault="003A51B6" w:rsidP="003A51B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3A51B6" w:rsidRDefault="003A51B6" w:rsidP="003A51B6">
      <w:pPr>
        <w:rPr>
          <w:sz w:val="18"/>
          <w:szCs w:val="18"/>
        </w:rPr>
      </w:pPr>
    </w:p>
    <w:p w:rsidR="00A80A5F" w:rsidRDefault="00A80A5F" w:rsidP="003A51B6">
      <w:pPr>
        <w:rPr>
          <w:sz w:val="18"/>
          <w:szCs w:val="18"/>
        </w:rPr>
      </w:pPr>
    </w:p>
    <w:p w:rsidR="00A80A5F" w:rsidRPr="003A51B6" w:rsidRDefault="00A80A5F" w:rsidP="003A51B6">
      <w:pPr>
        <w:rPr>
          <w:sz w:val="18"/>
          <w:szCs w:val="18"/>
        </w:rPr>
      </w:pP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Cs w:val="0"/>
          <w:sz w:val="18"/>
          <w:szCs w:val="18"/>
        </w:rPr>
        <w:lastRenderedPageBreak/>
        <w:t>АДМИНИСТРАЦИЯ КАЙЛИНСКОГО СЕЛЬСОВЕТА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Cs w:val="0"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3A51B6">
        <w:rPr>
          <w:rFonts w:ascii="Times New Roman" w:hAnsi="Times New Roman" w:cs="Times New Roman"/>
          <w:sz w:val="18"/>
          <w:szCs w:val="18"/>
        </w:rPr>
        <w:t xml:space="preserve">ПОСТАНОВЛЕНИЕ </w:t>
      </w:r>
    </w:p>
    <w:p w:rsidR="003A51B6" w:rsidRPr="003A51B6" w:rsidRDefault="003A51B6" w:rsidP="003A51B6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A51B6">
        <w:rPr>
          <w:rFonts w:ascii="Times New Roman" w:hAnsi="Times New Roman" w:cs="Times New Roman"/>
          <w:b w:val="0"/>
          <w:bCs w:val="0"/>
          <w:sz w:val="18"/>
          <w:szCs w:val="18"/>
        </w:rPr>
        <w:t>09.12.2023 г.                                                                                                                        №80</w:t>
      </w: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благоустройства территории Кайлинского сельсовета Мошковского района Новосибирской области на 2024 год</w:t>
      </w:r>
    </w:p>
    <w:p w:rsidR="003A51B6" w:rsidRPr="003A51B6" w:rsidRDefault="003A51B6" w:rsidP="003A51B6">
      <w:pPr>
        <w:jc w:val="both"/>
        <w:rPr>
          <w:b/>
          <w:sz w:val="18"/>
          <w:szCs w:val="18"/>
        </w:rPr>
      </w:pPr>
    </w:p>
    <w:p w:rsidR="003A51B6" w:rsidRPr="003A51B6" w:rsidRDefault="003A51B6" w:rsidP="003A51B6">
      <w:pPr>
        <w:pStyle w:val="af"/>
        <w:ind w:firstLine="708"/>
        <w:jc w:val="both"/>
        <w:rPr>
          <w:rFonts w:ascii="Times New Roman" w:hAnsi="Times New Roman"/>
          <w:bCs/>
          <w:sz w:val="18"/>
          <w:szCs w:val="18"/>
          <w:lang w:eastAsia="zh-CN"/>
        </w:rPr>
      </w:pPr>
      <w:r w:rsidRPr="003A51B6">
        <w:rPr>
          <w:rFonts w:ascii="Times New Roman" w:hAnsi="Times New Roman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3A51B6">
        <w:rPr>
          <w:rFonts w:ascii="Times New Roman" w:hAnsi="Times New Roman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3A51B6">
        <w:rPr>
          <w:rFonts w:ascii="Times New Roman" w:hAnsi="Times New Roman"/>
          <w:bCs/>
          <w:sz w:val="18"/>
          <w:szCs w:val="18"/>
          <w:lang w:eastAsia="zh-CN"/>
        </w:rPr>
        <w:t xml:space="preserve"> статьями 18 и 30  Устава Кайлинского сельсовета </w:t>
      </w:r>
      <w:r w:rsidRPr="003A51B6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3A51B6" w:rsidRPr="003A51B6" w:rsidRDefault="003A51B6" w:rsidP="003A51B6">
      <w:pPr>
        <w:jc w:val="center"/>
        <w:rPr>
          <w:b/>
          <w:sz w:val="18"/>
          <w:szCs w:val="18"/>
        </w:rPr>
      </w:pPr>
      <w:r w:rsidRPr="003A51B6">
        <w:rPr>
          <w:b/>
          <w:sz w:val="18"/>
          <w:szCs w:val="18"/>
        </w:rPr>
        <w:t>ПОСТАНОВЛЯЮ: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  муниципального контроля в сфере благоустройства территории Кайлинского сельсовета Мошковского района Новосибирской области на 2024 год согласно приложению.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2. Контроль за исполнением настоящего Постановления оставляю за собой.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3. Постановление вступает в силу после опубликования в печатном издании «Вестник Кайлинского сельсовета», но не ранее 01.01.2024 г. </w:t>
      </w:r>
    </w:p>
    <w:p w:rsidR="003A51B6" w:rsidRPr="003A51B6" w:rsidRDefault="003A51B6" w:rsidP="003A51B6">
      <w:pPr>
        <w:rPr>
          <w:sz w:val="18"/>
          <w:szCs w:val="18"/>
        </w:rPr>
      </w:pPr>
    </w:p>
    <w:p w:rsidR="003A51B6" w:rsidRPr="003A51B6" w:rsidRDefault="003A51B6" w:rsidP="003A51B6">
      <w:pPr>
        <w:jc w:val="both"/>
        <w:rPr>
          <w:rFonts w:eastAsia="Arial"/>
          <w:bCs/>
          <w:sz w:val="18"/>
          <w:szCs w:val="18"/>
        </w:rPr>
      </w:pPr>
      <w:r w:rsidRPr="003A51B6">
        <w:rPr>
          <w:rFonts w:eastAsia="Arial"/>
          <w:bCs/>
          <w:sz w:val="18"/>
          <w:szCs w:val="18"/>
        </w:rPr>
        <w:t>Глава Кайлинского сельсовета Мошковского района Новосибирской области                                  П.В.Чернов</w:t>
      </w:r>
    </w:p>
    <w:p w:rsidR="003A51B6" w:rsidRPr="003A51B6" w:rsidRDefault="003A51B6" w:rsidP="003A51B6">
      <w:pPr>
        <w:jc w:val="center"/>
        <w:rPr>
          <w:rFonts w:eastAsia="Arial"/>
          <w:bCs/>
          <w:sz w:val="18"/>
          <w:szCs w:val="18"/>
        </w:rPr>
      </w:pP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>Приложение к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Постановлению администрации 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Кайлинского сельсовета 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Мошковского района 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>Новосибирской области</w:t>
      </w:r>
    </w:p>
    <w:p w:rsidR="003A51B6" w:rsidRPr="003A51B6" w:rsidRDefault="003A51B6" w:rsidP="003A51B6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>от 09.12.2023 № 80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  <w:r w:rsidRPr="003A51B6">
        <w:rPr>
          <w:rFonts w:ascii="Times New Roman" w:eastAsia="Arial" w:hAnsi="Times New Roman"/>
          <w:b/>
          <w:sz w:val="18"/>
          <w:szCs w:val="18"/>
        </w:rPr>
        <w:t>Программа</w:t>
      </w: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благоустройства территории Кайлинского сельсовета Мошковского района Новосибирской области на 2024 год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b/>
          <w:color w:val="000000" w:themeColor="text1"/>
          <w:sz w:val="18"/>
          <w:szCs w:val="18"/>
        </w:rPr>
        <w:t>Общие положения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1.1. Программа профилактики нарушений в рамках осуществления муниципального контроля </w:t>
      </w:r>
      <w:r w:rsidRPr="003A51B6">
        <w:rPr>
          <w:rFonts w:ascii="Times New Roman" w:hAnsi="Times New Roman"/>
          <w:sz w:val="18"/>
          <w:szCs w:val="18"/>
        </w:rPr>
        <w:t>в сфере благоустройства на территории Кайлинского сельсовета Мошковского района Новосибирской области</w:t>
      </w: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на 2024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Кайлинского сельсовета </w:t>
      </w:r>
      <w:r w:rsidRPr="003A51B6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sz w:val="18"/>
          <w:szCs w:val="18"/>
        </w:rPr>
        <w:t xml:space="preserve">1.2. Предостережения о недопустимости нарушения (неисполнения) требований, установленных федеральными законами и принимаемыми в соответствии с ними нормативными правовыми актами в сфере благоустройства </w:t>
      </w:r>
      <w:r w:rsidRPr="003A51B6">
        <w:rPr>
          <w:rFonts w:ascii="Times New Roman" w:hAnsi="Times New Roman"/>
          <w:sz w:val="18"/>
          <w:szCs w:val="18"/>
        </w:rPr>
        <w:t>на территории Кайлинского сельсовета Мошковского района Новосибирской области</w:t>
      </w:r>
      <w:r w:rsidRPr="003A51B6">
        <w:rPr>
          <w:rFonts w:ascii="Times New Roman" w:eastAsia="Arial" w:hAnsi="Times New Roman"/>
          <w:sz w:val="18"/>
          <w:szCs w:val="1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3A51B6">
        <w:rPr>
          <w:rFonts w:ascii="Times New Roman" w:hAnsi="Times New Roman"/>
          <w:sz w:val="18"/>
          <w:szCs w:val="18"/>
        </w:rPr>
        <w:t>Кайлинского сельсовета Мошковского района Новосибирской области (далее – администрация)</w:t>
      </w:r>
      <w:r w:rsidRPr="003A51B6">
        <w:rPr>
          <w:rFonts w:ascii="Times New Roman" w:eastAsia="Arial" w:hAnsi="Times New Roman"/>
          <w:sz w:val="18"/>
          <w:szCs w:val="18"/>
        </w:rPr>
        <w:t>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1.3. Программа </w:t>
      </w:r>
      <w:r w:rsidRPr="003A51B6">
        <w:rPr>
          <w:rFonts w:ascii="Times New Roman" w:eastAsia="Arial" w:hAnsi="Times New Roman"/>
          <w:sz w:val="18"/>
          <w:szCs w:val="18"/>
        </w:rPr>
        <w:t xml:space="preserve">профилактики нарушений в рамках осуществления муниципального контроля </w:t>
      </w:r>
      <w:r w:rsidRPr="003A51B6">
        <w:rPr>
          <w:rFonts w:ascii="Times New Roman" w:hAnsi="Times New Roman"/>
          <w:sz w:val="18"/>
          <w:szCs w:val="18"/>
        </w:rPr>
        <w:t>в сфере благоустройства на следующий год утверждается ежегодно, до 20 декабря текущего года.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1.4.  </w:t>
      </w:r>
      <w:r w:rsidRPr="003A51B6">
        <w:rPr>
          <w:rFonts w:ascii="Times New Roman" w:hAnsi="Times New Roman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3A51B6">
        <w:rPr>
          <w:rFonts w:ascii="Times New Roman" w:eastAsia="Times" w:hAnsi="Times New Roman"/>
          <w:sz w:val="18"/>
          <w:szCs w:val="18"/>
        </w:rPr>
        <w:t>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Профилактическое мероприятие </w:t>
      </w:r>
      <w:r w:rsidRPr="003A51B6">
        <w:rPr>
          <w:rFonts w:ascii="Times New Roman" w:eastAsia="Times" w:hAnsi="Times New Roman"/>
          <w:sz w:val="18"/>
          <w:szCs w:val="18"/>
        </w:rPr>
        <w:t>-</w:t>
      </w:r>
      <w:r w:rsidRPr="003A51B6">
        <w:rPr>
          <w:rFonts w:ascii="Times New Roman" w:hAnsi="Times New Roman"/>
          <w:sz w:val="18"/>
          <w:szCs w:val="18"/>
        </w:rPr>
        <w:t xml:space="preserve"> мероприятие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A51B6">
        <w:rPr>
          <w:rFonts w:ascii="Times New Roman" w:eastAsia="Times" w:hAnsi="Times New Roman"/>
          <w:sz w:val="18"/>
          <w:szCs w:val="18"/>
        </w:rPr>
        <w:t>:</w:t>
      </w:r>
      <w:r w:rsidRPr="003A51B6">
        <w:rPr>
          <w:rFonts w:ascii="Times New Roman" w:hAnsi="Times New Roman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отсутствие неблагоприятных последствий </w:t>
      </w:r>
      <w:r w:rsidRPr="003A51B6">
        <w:rPr>
          <w:rFonts w:ascii="Times New Roman" w:eastAsia="Times" w:hAnsi="Times New Roman"/>
          <w:sz w:val="18"/>
          <w:szCs w:val="18"/>
        </w:rPr>
        <w:t>(</w:t>
      </w:r>
      <w:r w:rsidRPr="003A51B6">
        <w:rPr>
          <w:rFonts w:ascii="Times New Roman" w:hAnsi="Times New Roman"/>
          <w:sz w:val="18"/>
          <w:szCs w:val="18"/>
        </w:rPr>
        <w:t>вред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ущерб или угроза их причинения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применение санкций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выдача предписаний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привлечение к ответственности</w:t>
      </w:r>
      <w:r w:rsidRPr="003A51B6">
        <w:rPr>
          <w:rFonts w:ascii="Times New Roman" w:eastAsia="Times" w:hAnsi="Times New Roman"/>
          <w:sz w:val="18"/>
          <w:szCs w:val="18"/>
        </w:rPr>
        <w:t>)</w:t>
      </w:r>
      <w:r w:rsidRPr="003A51B6">
        <w:rPr>
          <w:rFonts w:ascii="Times New Roman" w:hAnsi="Times New Roman"/>
          <w:sz w:val="18"/>
          <w:szCs w:val="18"/>
        </w:rPr>
        <w:t xml:space="preserve"> в отношении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;</w:t>
      </w:r>
      <w:r w:rsidRPr="003A51B6">
        <w:rPr>
          <w:rFonts w:ascii="Times New Roman" w:hAnsi="Times New Roman"/>
          <w:sz w:val="18"/>
          <w:szCs w:val="18"/>
        </w:rPr>
        <w:t xml:space="preserve"> отсутствие организационной связи с мероприятиями по контролю</w:t>
      </w:r>
      <w:r w:rsidRPr="003A51B6">
        <w:rPr>
          <w:rFonts w:ascii="Times New Roman" w:eastAsia="Times" w:hAnsi="Times New Roman"/>
          <w:sz w:val="18"/>
          <w:szCs w:val="18"/>
        </w:rPr>
        <w:t>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lastRenderedPageBreak/>
        <w:t xml:space="preserve">Обязательные требования </w:t>
      </w:r>
      <w:r w:rsidRPr="003A51B6">
        <w:rPr>
          <w:rFonts w:ascii="Times New Roman" w:eastAsia="Times" w:hAnsi="Times New Roman"/>
          <w:sz w:val="18"/>
          <w:szCs w:val="18"/>
        </w:rPr>
        <w:t>-</w:t>
      </w:r>
      <w:r w:rsidRPr="003A51B6">
        <w:rPr>
          <w:rFonts w:ascii="Times New Roman" w:hAnsi="Times New Roman"/>
          <w:sz w:val="18"/>
          <w:szCs w:val="18"/>
        </w:rPr>
        <w:t xml:space="preserve"> требования к деятельности подконтрольных субъектов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а также к выполняемой ими работе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имеющие обязательный характер.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Подконтрольные субъекты </w:t>
      </w:r>
      <w:r w:rsidRPr="003A51B6">
        <w:rPr>
          <w:rFonts w:ascii="Times New Roman" w:eastAsia="Times" w:hAnsi="Times New Roman"/>
          <w:sz w:val="18"/>
          <w:szCs w:val="18"/>
        </w:rPr>
        <w:t>–</w:t>
      </w:r>
      <w:r w:rsidRPr="003A51B6">
        <w:rPr>
          <w:rFonts w:ascii="Times New Roman" w:hAnsi="Times New Roman"/>
          <w:sz w:val="18"/>
          <w:szCs w:val="18"/>
        </w:rPr>
        <w:t xml:space="preserve"> юридические и физические лица, индивидуальные предприниматели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осуществляющие деятельность в границах Кайлинского сельсовета Мошковского района Новосибирской области, обеспечивающие благоустройство на территории.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3A51B6" w:rsidRPr="003A51B6" w:rsidRDefault="003A51B6" w:rsidP="003A51B6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A51B6">
        <w:rPr>
          <w:rFonts w:ascii="Times New Roman" w:hAnsi="Times New Roman"/>
          <w:b/>
          <w:sz w:val="18"/>
          <w:szCs w:val="18"/>
        </w:rPr>
        <w:t>2.Аналитическая часть Программы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b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На территории Кайлинского сельсовета Мошковского района Новосибирской области, осуществляется муниципальный контроль в сфере благоустройства: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2.1. Функции муниципального контроля осуществляет – Администрация Кайлинского сельсовета Мошковского района Новосибирской области.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Кайлинского сельсовета Мошковского района Новосибирской областиПравил благоустройства территории Кайлинского сельсовета Мошковского района Новосибирской области.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Кайлинского сельсовета Мошковского района Новосибирской области, являются: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ab/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3A51B6" w:rsidRPr="003A51B6" w:rsidRDefault="003A51B6" w:rsidP="003A51B6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>3.1. Целями реализации Программы: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Arial" w:hAnsi="Times New Roman"/>
          <w:color w:val="000000" w:themeColor="text1"/>
          <w:sz w:val="18"/>
          <w:szCs w:val="18"/>
        </w:rPr>
        <w:t>–</w:t>
      </w:r>
      <w:r w:rsidRPr="003A51B6">
        <w:rPr>
          <w:rFonts w:ascii="Times New Roman" w:hAnsi="Times New Roman"/>
          <w:sz w:val="18"/>
          <w:szCs w:val="1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– повышение уровня благоустройства, соблюдения чистоты и порядка;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– предотвращение угрозы безопасности жизни и здоровья людей;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  увеличение доли хозяйствующих субъектов, соблюдающих требования в сфере благоустройства.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3.2. </w:t>
      </w:r>
      <w:r w:rsidRPr="003A51B6">
        <w:rPr>
          <w:rFonts w:ascii="Times New Roman" w:eastAsia="Times New Roman" w:hAnsi="Times New Roman"/>
          <w:color w:val="000000"/>
          <w:sz w:val="18"/>
          <w:szCs w:val="18"/>
        </w:rPr>
        <w:t>Задачами реализации Программы являются</w:t>
      </w:r>
      <w:r w:rsidRPr="003A51B6">
        <w:rPr>
          <w:rFonts w:ascii="Times New Roman" w:hAnsi="Times New Roman"/>
          <w:sz w:val="18"/>
          <w:szCs w:val="18"/>
        </w:rPr>
        <w:t>:</w:t>
      </w:r>
    </w:p>
    <w:p w:rsidR="003A51B6" w:rsidRPr="003A51B6" w:rsidRDefault="003A51B6" w:rsidP="003A51B6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– укрепление системы профилактики нарушений обязательных требований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установленных законодательством</w:t>
      </w:r>
      <w:r w:rsidRPr="003A51B6">
        <w:rPr>
          <w:rFonts w:ascii="Times New Roman" w:eastAsia="Times" w:hAnsi="Times New Roman"/>
          <w:sz w:val="18"/>
          <w:szCs w:val="18"/>
        </w:rPr>
        <w:t>,</w:t>
      </w:r>
      <w:r w:rsidRPr="003A51B6">
        <w:rPr>
          <w:rFonts w:ascii="Times New Roman" w:hAnsi="Times New Roman"/>
          <w:sz w:val="18"/>
          <w:szCs w:val="18"/>
        </w:rPr>
        <w:t xml:space="preserve"> путем активизации профилактической деятельности администрации</w:t>
      </w:r>
      <w:r w:rsidRPr="003A51B6">
        <w:rPr>
          <w:rFonts w:ascii="Times New Roman" w:eastAsia="Times" w:hAnsi="Times New Roman"/>
          <w:sz w:val="18"/>
          <w:szCs w:val="18"/>
        </w:rPr>
        <w:t>;</w:t>
      </w:r>
    </w:p>
    <w:p w:rsidR="003A51B6" w:rsidRPr="003A51B6" w:rsidRDefault="003A51B6" w:rsidP="003A51B6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– </w:t>
      </w:r>
      <w:r w:rsidRPr="003A51B6">
        <w:rPr>
          <w:rFonts w:ascii="Times New Roman" w:hAnsi="Times New Roman"/>
          <w:sz w:val="18"/>
          <w:szCs w:val="1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3A51B6">
        <w:rPr>
          <w:rFonts w:ascii="Times New Roman" w:eastAsia="Times" w:hAnsi="Times New Roman"/>
          <w:sz w:val="18"/>
          <w:szCs w:val="18"/>
        </w:rPr>
        <w:t>;</w:t>
      </w:r>
    </w:p>
    <w:p w:rsidR="003A51B6" w:rsidRPr="003A51B6" w:rsidRDefault="003A51B6" w:rsidP="003A51B6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– </w:t>
      </w:r>
      <w:r w:rsidRPr="003A51B6">
        <w:rPr>
          <w:rFonts w:ascii="Times New Roman" w:hAnsi="Times New Roman"/>
          <w:sz w:val="18"/>
          <w:szCs w:val="18"/>
        </w:rPr>
        <w:t>повышение прозрачности осуществляемой администрацией контрольной деятельности</w:t>
      </w:r>
      <w:r w:rsidRPr="003A51B6">
        <w:rPr>
          <w:rFonts w:ascii="Times New Roman" w:eastAsia="Times" w:hAnsi="Times New Roman"/>
          <w:sz w:val="18"/>
          <w:szCs w:val="18"/>
        </w:rPr>
        <w:t>;</w:t>
      </w:r>
    </w:p>
    <w:p w:rsidR="003A51B6" w:rsidRPr="003A51B6" w:rsidRDefault="003A51B6" w:rsidP="003A51B6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– </w:t>
      </w:r>
      <w:r w:rsidRPr="003A51B6">
        <w:rPr>
          <w:rFonts w:ascii="Times New Roman" w:hAnsi="Times New Roman"/>
          <w:sz w:val="18"/>
          <w:szCs w:val="18"/>
        </w:rPr>
        <w:t xml:space="preserve">повышение правовой культуры руководителей юридических лиц </w:t>
      </w:r>
      <w:r w:rsidRPr="003A51B6">
        <w:rPr>
          <w:rFonts w:ascii="Times New Roman" w:hAnsi="Times New Roman"/>
          <w:sz w:val="18"/>
          <w:szCs w:val="18"/>
        </w:rPr>
        <w:pgNum/>
      </w:r>
      <w:r w:rsidRPr="003A51B6">
        <w:rPr>
          <w:rFonts w:ascii="Times New Roman" w:hAnsi="Times New Roman"/>
          <w:sz w:val="18"/>
          <w:szCs w:val="18"/>
        </w:rPr>
        <w:t>индивидуальных предпринимателей, граждан</w:t>
      </w:r>
      <w:r w:rsidRPr="003A51B6">
        <w:rPr>
          <w:rFonts w:ascii="Times New Roman" w:eastAsia="Times" w:hAnsi="Times New Roman"/>
          <w:sz w:val="18"/>
          <w:szCs w:val="18"/>
        </w:rPr>
        <w:t>;</w:t>
      </w:r>
    </w:p>
    <w:p w:rsidR="003A51B6" w:rsidRPr="003A51B6" w:rsidRDefault="003A51B6" w:rsidP="003A51B6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eastAsia="Times" w:hAnsi="Times New Roman"/>
          <w:sz w:val="18"/>
          <w:szCs w:val="18"/>
        </w:rPr>
        <w:t xml:space="preserve">– </w:t>
      </w:r>
      <w:r w:rsidRPr="003A51B6">
        <w:rPr>
          <w:rFonts w:ascii="Times New Roman" w:hAnsi="Times New Roman"/>
          <w:sz w:val="18"/>
          <w:szCs w:val="18"/>
        </w:rPr>
        <w:t>создание системы консультирования и информирования подконтрольных субъектов.</w:t>
      </w: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rFonts w:eastAsia="Arial"/>
          <w:b/>
          <w:sz w:val="18"/>
          <w:szCs w:val="18"/>
        </w:rPr>
        <w:t xml:space="preserve">4. </w:t>
      </w:r>
      <w:r w:rsidRPr="003A51B6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</w:p>
    <w:p w:rsidR="003A51B6" w:rsidRPr="003A51B6" w:rsidRDefault="003A51B6" w:rsidP="003A51B6">
      <w:pPr>
        <w:spacing w:line="240" w:lineRule="auto"/>
        <w:ind w:firstLine="567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3A51B6" w:rsidRPr="003A51B6" w:rsidRDefault="003A51B6" w:rsidP="003A51B6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 xml:space="preserve">4.1. В соответствии с </w:t>
      </w:r>
      <w:r w:rsidRPr="003A51B6">
        <w:rPr>
          <w:iCs/>
          <w:color w:val="000000"/>
          <w:sz w:val="18"/>
          <w:szCs w:val="18"/>
        </w:rPr>
        <w:t xml:space="preserve">Положением </w:t>
      </w:r>
      <w:r w:rsidRPr="003A51B6">
        <w:rPr>
          <w:color w:val="000000"/>
          <w:sz w:val="18"/>
          <w:szCs w:val="18"/>
        </w:rPr>
        <w:t>о муниципальном контроле в сфере благоустройства на территории Кайлинского сельсовета Мошковского района Новосибирской области</w:t>
      </w:r>
      <w:r w:rsidRPr="003A51B6">
        <w:rPr>
          <w:iCs/>
          <w:color w:val="000000"/>
          <w:sz w:val="18"/>
          <w:szCs w:val="18"/>
        </w:rPr>
        <w:t xml:space="preserve">, утвержденном решением </w:t>
      </w:r>
      <w:r w:rsidRPr="003A51B6">
        <w:rPr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№61, проводятся следующие профилактические мероприятия: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а) информирование;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в) объявление предостережения;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г) консультирование;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iCs/>
          <w:color w:val="000000"/>
          <w:sz w:val="18"/>
          <w:szCs w:val="18"/>
        </w:rPr>
        <w:t>д) профилактический визит.</w:t>
      </w:r>
    </w:p>
    <w:p w:rsidR="003A51B6" w:rsidRPr="003A51B6" w:rsidRDefault="003A51B6" w:rsidP="003A51B6">
      <w:pPr>
        <w:spacing w:line="240" w:lineRule="auto"/>
        <w:ind w:firstLine="567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3A51B6" w:rsidRPr="003A51B6" w:rsidRDefault="003A51B6" w:rsidP="003A51B6">
      <w:pPr>
        <w:spacing w:line="240" w:lineRule="auto"/>
        <w:ind w:firstLine="709"/>
        <w:jc w:val="both"/>
        <w:rPr>
          <w:sz w:val="18"/>
          <w:szCs w:val="18"/>
        </w:rPr>
      </w:pPr>
      <w:r w:rsidRPr="003A51B6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p w:rsidR="003A51B6" w:rsidRDefault="003A51B6" w:rsidP="003A51B6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3A51B6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A80A5F" w:rsidRPr="003A51B6" w:rsidRDefault="00A80A5F" w:rsidP="003A51B6">
      <w:pPr>
        <w:spacing w:line="240" w:lineRule="auto"/>
        <w:ind w:firstLine="567"/>
        <w:jc w:val="both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jc w:val="right"/>
        <w:rPr>
          <w:color w:val="000000"/>
          <w:sz w:val="18"/>
          <w:szCs w:val="18"/>
        </w:rPr>
      </w:pPr>
      <w:r w:rsidRPr="003A51B6">
        <w:rPr>
          <w:color w:val="000000"/>
          <w:sz w:val="18"/>
          <w:szCs w:val="18"/>
        </w:rPr>
        <w:lastRenderedPageBreak/>
        <w:t>Приложение к Программе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профилактики рисков причинения вреда (ущерба) 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охраняемым законом ценностям, нарушений обязательных требований,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 xml:space="preserve"> и осуществлении муниципального контроля в сфере благоустройства</w:t>
      </w:r>
    </w:p>
    <w:p w:rsidR="003A51B6" w:rsidRPr="003A51B6" w:rsidRDefault="003A51B6" w:rsidP="003A51B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A51B6">
        <w:rPr>
          <w:rFonts w:ascii="Times New Roman" w:hAnsi="Times New Roman"/>
          <w:sz w:val="18"/>
          <w:szCs w:val="18"/>
        </w:rPr>
        <w:t>на 2024 год</w:t>
      </w:r>
    </w:p>
    <w:p w:rsidR="003A51B6" w:rsidRPr="003A51B6" w:rsidRDefault="003A51B6" w:rsidP="003A51B6">
      <w:pPr>
        <w:spacing w:line="240" w:lineRule="auto"/>
        <w:jc w:val="right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Перечень профилактических мероприятий, </w:t>
      </w:r>
    </w:p>
    <w:p w:rsidR="003A51B6" w:rsidRPr="003A51B6" w:rsidRDefault="003A51B6" w:rsidP="003A51B6">
      <w:pPr>
        <w:spacing w:line="240" w:lineRule="auto"/>
        <w:jc w:val="center"/>
        <w:rPr>
          <w:sz w:val="18"/>
          <w:szCs w:val="18"/>
        </w:rPr>
      </w:pPr>
      <w:r w:rsidRPr="003A51B6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3A51B6" w:rsidRPr="003A51B6" w:rsidRDefault="003A51B6" w:rsidP="003A51B6">
      <w:pPr>
        <w:spacing w:line="240" w:lineRule="auto"/>
        <w:rPr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268"/>
        <w:gridCol w:w="3480"/>
        <w:gridCol w:w="1758"/>
        <w:gridCol w:w="2099"/>
      </w:tblGrid>
      <w:tr w:rsidR="003A51B6" w:rsidRPr="003A51B6" w:rsidTr="00A80A5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№</w:t>
            </w:r>
          </w:p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6"/>
              <w:jc w:val="center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лица </w:t>
            </w:r>
            <w:r w:rsidRPr="003A51B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3A51B6">
              <w:rPr>
                <w:b/>
                <w:bCs/>
                <w:color w:val="000000"/>
                <w:sz w:val="18"/>
                <w:szCs w:val="18"/>
              </w:rPr>
              <w:t>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b/>
                <w:bCs/>
                <w:color w:val="000000"/>
                <w:sz w:val="18"/>
                <w:szCs w:val="18"/>
              </w:rPr>
              <w:t>Сроки (периодичность) их проведения</w:t>
            </w:r>
          </w:p>
        </w:tc>
      </w:tr>
      <w:tr w:rsidR="003A51B6" w:rsidRPr="003A51B6" w:rsidTr="00A80A5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1.</w:t>
            </w:r>
          </w:p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8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3A51B6">
              <w:rPr>
                <w:sz w:val="18"/>
                <w:szCs w:val="18"/>
              </w:rPr>
              <w:t>благоустройства</w:t>
            </w:r>
            <w:r w:rsidRPr="003A51B6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3A51B6" w:rsidRPr="003A51B6" w:rsidTr="00A80A5F">
        <w:trPr>
          <w:trHeight w:val="11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B6" w:rsidRPr="003A51B6" w:rsidRDefault="003A51B6" w:rsidP="003A51B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3A51B6" w:rsidRPr="003A51B6" w:rsidTr="00A80A5F">
        <w:trPr>
          <w:trHeight w:val="19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3A51B6">
              <w:rPr>
                <w:sz w:val="18"/>
                <w:szCs w:val="18"/>
              </w:rPr>
              <w:t xml:space="preserve"> благоустройства </w:t>
            </w:r>
            <w:r w:rsidRPr="003A51B6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A51B6" w:rsidRPr="003A51B6" w:rsidTr="00A80A5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3A51B6" w:rsidRPr="003A51B6" w:rsidRDefault="003A51B6" w:rsidP="003A51B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A51B6" w:rsidRPr="003A51B6" w:rsidTr="00A80A5F">
        <w:trPr>
          <w:trHeight w:val="5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3A51B6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Проведение Главой Кайлинского сельсовета консультаций по вопросам муниципального контроля в сфере благоустройства.</w:t>
            </w:r>
          </w:p>
          <w:p w:rsidR="003A51B6" w:rsidRPr="003A51B6" w:rsidRDefault="003A51B6" w:rsidP="003A51B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A51B6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3A51B6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3A51B6" w:rsidRPr="003A51B6" w:rsidTr="00A80A5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3A51B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</w:t>
            </w:r>
            <w:r w:rsidRPr="003A51B6">
              <w:rPr>
                <w:color w:val="000000"/>
                <w:sz w:val="18"/>
                <w:szCs w:val="18"/>
              </w:rPr>
              <w:lastRenderedPageBreak/>
              <w:t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A51B6" w:rsidRPr="003A51B6" w:rsidRDefault="003A51B6" w:rsidP="003A51B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1B6" w:rsidRPr="003A51B6" w:rsidRDefault="003A51B6" w:rsidP="00A80A5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lastRenderedPageBreak/>
              <w:t>Администрация Кайлинского сельсовета)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1B6" w:rsidRPr="003A51B6" w:rsidRDefault="003A51B6" w:rsidP="00A80A5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A51B6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3A51B6" w:rsidRPr="003A51B6" w:rsidRDefault="003A51B6" w:rsidP="003A51B6">
      <w:pPr>
        <w:rPr>
          <w:sz w:val="18"/>
          <w:szCs w:val="18"/>
        </w:rPr>
      </w:pPr>
    </w:p>
    <w:sectPr w:rsidR="003A51B6" w:rsidRPr="003A51B6" w:rsidSect="00617DE0">
      <w:headerReference w:type="default" r:id="rId11"/>
      <w:footerReference w:type="default" r:id="rId12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FB" w:rsidRDefault="007C2BFB" w:rsidP="00810635">
      <w:pPr>
        <w:spacing w:line="240" w:lineRule="auto"/>
      </w:pPr>
      <w:r>
        <w:separator/>
      </w:r>
    </w:p>
  </w:endnote>
  <w:endnote w:type="continuationSeparator" w:id="0">
    <w:p w:rsidR="007C2BFB" w:rsidRDefault="007C2BF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Content>
      <w:p w:rsidR="003A51B6" w:rsidRDefault="003A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5F">
          <w:rPr>
            <w:noProof/>
          </w:rPr>
          <w:t>5</w:t>
        </w:r>
        <w:r>
          <w:fldChar w:fldCharType="end"/>
        </w:r>
      </w:p>
    </w:sdtContent>
  </w:sdt>
  <w:p w:rsidR="003A51B6" w:rsidRDefault="003A51B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FB" w:rsidRDefault="007C2BFB" w:rsidP="00810635">
      <w:pPr>
        <w:spacing w:line="240" w:lineRule="auto"/>
      </w:pPr>
      <w:r>
        <w:separator/>
      </w:r>
    </w:p>
  </w:footnote>
  <w:footnote w:type="continuationSeparator" w:id="0">
    <w:p w:rsidR="007C2BFB" w:rsidRDefault="007C2BF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B6" w:rsidRDefault="003A51B6" w:rsidP="005A06D2">
    <w:pPr>
      <w:ind w:firstLine="0"/>
    </w:pPr>
    <w:r>
      <w:rPr>
        <w:i/>
        <w:sz w:val="16"/>
        <w:szCs w:val="16"/>
      </w:rPr>
      <w:t>--------№ 28  11 декабря 2023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понедельник </w:t>
    </w:r>
    <w:r>
      <w:rPr>
        <w:sz w:val="16"/>
        <w:szCs w:val="16"/>
      </w:rPr>
      <w:t xml:space="preserve">--------------------------------------------------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DDF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8EF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04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1B6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53B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5EFA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17DE0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03C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91A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46D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BFB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A4"/>
    <w:rsid w:val="007F04F7"/>
    <w:rsid w:val="007F1590"/>
    <w:rsid w:val="007F16EC"/>
    <w:rsid w:val="007F1A14"/>
    <w:rsid w:val="007F1F98"/>
    <w:rsid w:val="007F22CC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B3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D2A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57C0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D7DA8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B1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0A5F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998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4F4A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9F7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6AA8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  <w:style w:type="character" w:customStyle="1" w:styleId="aff6">
    <w:name w:val="Основной текст_"/>
    <w:basedOn w:val="a0"/>
    <w:link w:val="1b"/>
    <w:rsid w:val="009D7DA8"/>
    <w:rPr>
      <w:sz w:val="28"/>
      <w:szCs w:val="28"/>
    </w:rPr>
  </w:style>
  <w:style w:type="paragraph" w:customStyle="1" w:styleId="1b">
    <w:name w:val="Основной текст1"/>
    <w:basedOn w:val="a"/>
    <w:link w:val="aff6"/>
    <w:rsid w:val="009D7DA8"/>
    <w:pPr>
      <w:widowControl w:val="0"/>
      <w:spacing w:line="240" w:lineRule="auto"/>
      <w:ind w:firstLine="400"/>
    </w:pPr>
    <w:rPr>
      <w:sz w:val="28"/>
      <w:szCs w:val="28"/>
    </w:rPr>
  </w:style>
  <w:style w:type="numbering" w:customStyle="1" w:styleId="26">
    <w:name w:val="Нет списка2"/>
    <w:next w:val="a2"/>
    <w:semiHidden/>
    <w:unhideWhenUsed/>
    <w:rsid w:val="0050453B"/>
  </w:style>
  <w:style w:type="paragraph" w:customStyle="1" w:styleId="Default">
    <w:name w:val="Default"/>
    <w:rsid w:val="0050453B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50453B"/>
  </w:style>
  <w:style w:type="paragraph" w:customStyle="1" w:styleId="ConsCell">
    <w:name w:val="ConsCell"/>
    <w:rsid w:val="0050453B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character" w:styleId="aff7">
    <w:name w:val="FollowedHyperlink"/>
    <w:uiPriority w:val="99"/>
    <w:unhideWhenUsed/>
    <w:rsid w:val="0050453B"/>
    <w:rPr>
      <w:color w:val="800080"/>
      <w:u w:val="single"/>
    </w:rPr>
  </w:style>
  <w:style w:type="character" w:customStyle="1" w:styleId="5">
    <w:name w:val="Основной шрифт абзаца5"/>
    <w:rsid w:val="0050453B"/>
  </w:style>
  <w:style w:type="paragraph" w:customStyle="1" w:styleId="ConsTitle0">
    <w:name w:val="ConsTitle"/>
    <w:uiPriority w:val="99"/>
    <w:rsid w:val="003A51B6"/>
    <w:pPr>
      <w:widowControl w:val="0"/>
      <w:autoSpaceDE w:val="0"/>
      <w:autoSpaceDN w:val="0"/>
      <w:spacing w:line="240" w:lineRule="auto"/>
      <w:ind w:right="19772" w:firstLine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4063-AF7F-4425-91A5-02D7E35A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2013-01-11T03:45:00Z</cp:lastPrinted>
  <dcterms:created xsi:type="dcterms:W3CDTF">2012-12-25T02:17:00Z</dcterms:created>
  <dcterms:modified xsi:type="dcterms:W3CDTF">2023-12-11T08:14:00Z</dcterms:modified>
</cp:coreProperties>
</file>